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47D840F" w:rsidR="00E66558" w:rsidRPr="006C2A89" w:rsidRDefault="009D71E8">
      <w:pPr>
        <w:pStyle w:val="Heading1"/>
        <w:rPr>
          <w:rFonts w:cs="Arial"/>
          <w:sz w:val="24"/>
        </w:rPr>
      </w:pPr>
      <w:bookmarkStart w:id="0" w:name="_Toc400361362"/>
      <w:bookmarkStart w:id="1" w:name="_Toc443397153"/>
      <w:bookmarkStart w:id="2" w:name="_Toc357771638"/>
      <w:bookmarkStart w:id="3" w:name="_Toc346793416"/>
      <w:bookmarkStart w:id="4" w:name="_Toc328122777"/>
      <w:r w:rsidRPr="006C2A89">
        <w:rPr>
          <w:rFonts w:cs="Arial"/>
          <w:sz w:val="24"/>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6C2A89" w:rsidRDefault="009D71E8">
      <w:pPr>
        <w:pStyle w:val="Heading2"/>
        <w:rPr>
          <w:rFonts w:cs="Arial"/>
          <w:b w:val="0"/>
          <w:bCs/>
          <w:color w:val="auto"/>
          <w:sz w:val="24"/>
          <w:szCs w:val="24"/>
        </w:rPr>
      </w:pPr>
      <w:r w:rsidRPr="006C2A89">
        <w:rPr>
          <w:rFonts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6C2A89" w:rsidRDefault="009D71E8">
      <w:pPr>
        <w:pStyle w:val="Heading2"/>
        <w:spacing w:before="240"/>
        <w:rPr>
          <w:rFonts w:cs="Arial"/>
          <w:b w:val="0"/>
          <w:bCs/>
          <w:color w:val="auto"/>
          <w:sz w:val="24"/>
          <w:szCs w:val="24"/>
        </w:rPr>
      </w:pPr>
      <w:r w:rsidRPr="006C2A89">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6C2A89" w:rsidRDefault="009D71E8">
      <w:pPr>
        <w:pStyle w:val="Heading2"/>
        <w:rPr>
          <w:rFonts w:cs="Arial"/>
          <w:sz w:val="24"/>
          <w:szCs w:val="24"/>
        </w:rPr>
      </w:pPr>
      <w:r w:rsidRPr="006C2A89">
        <w:rPr>
          <w:rFonts w:cs="Arial"/>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6C2A8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6C2A89" w:rsidRDefault="009D71E8">
            <w:pPr>
              <w:pStyle w:val="TableHeader"/>
              <w:jc w:val="left"/>
              <w:rPr>
                <w:rFonts w:cs="Arial"/>
              </w:rPr>
            </w:pPr>
            <w:r w:rsidRPr="006C2A89">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6C2A89" w:rsidRDefault="009D71E8">
            <w:pPr>
              <w:pStyle w:val="TableHeader"/>
              <w:jc w:val="left"/>
              <w:rPr>
                <w:rFonts w:cs="Arial"/>
              </w:rPr>
            </w:pPr>
            <w:r w:rsidRPr="006C2A89">
              <w:rPr>
                <w:rFonts w:cs="Arial"/>
              </w:rPr>
              <w:t>Data</w:t>
            </w:r>
          </w:p>
        </w:tc>
      </w:tr>
      <w:tr w:rsidR="00E66558" w:rsidRPr="006C2A8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6C2A89" w:rsidRDefault="009D71E8">
            <w:pPr>
              <w:pStyle w:val="TableRow"/>
              <w:rPr>
                <w:rFonts w:cs="Arial"/>
              </w:rPr>
            </w:pPr>
            <w:r w:rsidRPr="006C2A89">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AB509FC" w:rsidR="00E66558" w:rsidRPr="006C2A89" w:rsidRDefault="00626ACA">
            <w:pPr>
              <w:pStyle w:val="TableRow"/>
              <w:rPr>
                <w:rFonts w:cs="Arial"/>
              </w:rPr>
            </w:pPr>
            <w:r w:rsidRPr="006C2A89">
              <w:rPr>
                <w:rFonts w:cs="Arial"/>
              </w:rPr>
              <w:t>St Anne’s RC Primary School</w:t>
            </w:r>
          </w:p>
        </w:tc>
      </w:tr>
      <w:tr w:rsidR="00E66558" w:rsidRPr="006C2A8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6C2A89" w:rsidRDefault="009D71E8">
            <w:pPr>
              <w:pStyle w:val="TableRow"/>
              <w:rPr>
                <w:rFonts w:cs="Arial"/>
              </w:rPr>
            </w:pPr>
            <w:r w:rsidRPr="006C2A89">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F18C" w14:textId="77777777" w:rsidR="00E66558" w:rsidRPr="006C2A89" w:rsidRDefault="004F3569" w:rsidP="00B94857">
            <w:pPr>
              <w:pStyle w:val="TableRow"/>
              <w:rPr>
                <w:rFonts w:cs="Arial"/>
              </w:rPr>
            </w:pPr>
            <w:r w:rsidRPr="006C2A89">
              <w:rPr>
                <w:rFonts w:cs="Arial"/>
              </w:rPr>
              <w:t xml:space="preserve">211 </w:t>
            </w:r>
            <w:r w:rsidR="00B94857" w:rsidRPr="006C2A89">
              <w:rPr>
                <w:rFonts w:cs="Arial"/>
              </w:rPr>
              <w:t>(24</w:t>
            </w:r>
            <w:r w:rsidR="006A7170" w:rsidRPr="006C2A89">
              <w:rPr>
                <w:rFonts w:cs="Arial"/>
              </w:rPr>
              <w:t xml:space="preserve"> in nursery</w:t>
            </w:r>
            <w:r w:rsidR="00B94857" w:rsidRPr="006C2A89">
              <w:rPr>
                <w:rFonts w:cs="Arial"/>
              </w:rPr>
              <w:t>)</w:t>
            </w:r>
          </w:p>
          <w:p w14:paraId="2A7D54BC" w14:textId="6FD3B7D2" w:rsidR="00B94857" w:rsidRPr="006C2A89" w:rsidRDefault="00B94857" w:rsidP="00B94857">
            <w:pPr>
              <w:pStyle w:val="TableRow"/>
              <w:rPr>
                <w:rFonts w:cs="Arial"/>
              </w:rPr>
            </w:pPr>
          </w:p>
        </w:tc>
      </w:tr>
      <w:tr w:rsidR="00E66558" w:rsidRPr="006C2A8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6C2A89" w:rsidRDefault="009D71E8">
            <w:pPr>
              <w:pStyle w:val="TableRow"/>
              <w:rPr>
                <w:rFonts w:cs="Arial"/>
              </w:rPr>
            </w:pPr>
            <w:r w:rsidRPr="006C2A89">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FDD1A13" w:rsidR="007F63B3" w:rsidRPr="006C2A89" w:rsidRDefault="004F3569" w:rsidP="009D2B85">
            <w:pPr>
              <w:pStyle w:val="TableRow"/>
              <w:rPr>
                <w:rFonts w:cs="Arial"/>
              </w:rPr>
            </w:pPr>
            <w:r w:rsidRPr="006C2A89">
              <w:rPr>
                <w:rFonts w:cs="Arial"/>
              </w:rPr>
              <w:t>43</w:t>
            </w:r>
            <w:r w:rsidR="006A7170" w:rsidRPr="006C2A89">
              <w:rPr>
                <w:rFonts w:cs="Arial"/>
              </w:rPr>
              <w:t>%</w:t>
            </w:r>
          </w:p>
        </w:tc>
      </w:tr>
      <w:tr w:rsidR="00E66558" w:rsidRPr="006C2A8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6C2A89" w:rsidRDefault="009D71E8">
            <w:pPr>
              <w:pStyle w:val="TableRow"/>
              <w:rPr>
                <w:rFonts w:cs="Arial"/>
              </w:rPr>
            </w:pPr>
            <w:r w:rsidRPr="006C2A89">
              <w:rPr>
                <w:rFonts w:cs="Arial"/>
              </w:rPr>
              <w:t xml:space="preserve">Academic year/years that our current pupil premium strategy plan covers </w:t>
            </w:r>
            <w:r w:rsidRPr="006C2A89">
              <w:rPr>
                <w:rFonts w:cs="Arial"/>
                <w:b/>
                <w:bCs/>
              </w:rPr>
              <w:t>(</w:t>
            </w:r>
            <w:proofErr w:type="gramStart"/>
            <w:r w:rsidRPr="006C2A89">
              <w:rPr>
                <w:rFonts w:cs="Arial"/>
                <w:b/>
                <w:bCs/>
              </w:rPr>
              <w:t>3 year</w:t>
            </w:r>
            <w:proofErr w:type="gramEnd"/>
            <w:r w:rsidRPr="006C2A89">
              <w:rPr>
                <w:rFonts w:cs="Arial"/>
                <w:b/>
                <w:bCs/>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3650A" w14:textId="77777777" w:rsidR="00090F88" w:rsidRPr="006C2A89" w:rsidRDefault="00090F88" w:rsidP="00090F88">
            <w:pPr>
              <w:pStyle w:val="TableRow"/>
              <w:rPr>
                <w:rFonts w:cs="Arial"/>
                <w:color w:val="auto"/>
              </w:rPr>
            </w:pPr>
            <w:r w:rsidRPr="006C2A89">
              <w:rPr>
                <w:rFonts w:cs="Arial"/>
                <w:color w:val="auto"/>
              </w:rPr>
              <w:t xml:space="preserve">2021/2022 to </w:t>
            </w:r>
          </w:p>
          <w:p w14:paraId="2A7D54C2" w14:textId="240CCD55" w:rsidR="00E66558" w:rsidRPr="006C2A89" w:rsidRDefault="00296DF5" w:rsidP="00090F88">
            <w:pPr>
              <w:pStyle w:val="TableRow"/>
              <w:rPr>
                <w:rFonts w:cs="Arial"/>
              </w:rPr>
            </w:pPr>
            <w:r w:rsidRPr="006C2A89">
              <w:rPr>
                <w:rFonts w:cs="Arial"/>
                <w:color w:val="auto"/>
              </w:rPr>
              <w:t>2023/2024</w:t>
            </w:r>
          </w:p>
        </w:tc>
      </w:tr>
      <w:tr w:rsidR="00E66558" w:rsidRPr="006C2A8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6C2A89" w:rsidRDefault="009D71E8">
            <w:pPr>
              <w:pStyle w:val="TableRow"/>
              <w:rPr>
                <w:rFonts w:cs="Arial"/>
              </w:rPr>
            </w:pPr>
            <w:r w:rsidRPr="006C2A89">
              <w:rPr>
                <w:rFonts w:cs="Arial"/>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BDD1203" w:rsidR="00E66558" w:rsidRPr="006C2A89" w:rsidRDefault="00002F38">
            <w:pPr>
              <w:pStyle w:val="TableRow"/>
              <w:rPr>
                <w:rFonts w:cs="Arial"/>
              </w:rPr>
            </w:pPr>
            <w:r w:rsidRPr="006C2A89">
              <w:rPr>
                <w:rFonts w:cs="Arial"/>
              </w:rPr>
              <w:t xml:space="preserve">November 2021 </w:t>
            </w:r>
          </w:p>
        </w:tc>
      </w:tr>
      <w:tr w:rsidR="00E66558" w:rsidRPr="006C2A8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6C2A89" w:rsidRDefault="009D71E8">
            <w:pPr>
              <w:pStyle w:val="TableRow"/>
              <w:rPr>
                <w:rFonts w:cs="Arial"/>
              </w:rPr>
            </w:pPr>
            <w:r w:rsidRPr="006C2A89">
              <w:rPr>
                <w:rFonts w:cs="Arial"/>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D71E026" w:rsidR="00E66558" w:rsidRPr="006C2A89" w:rsidRDefault="00B94857">
            <w:pPr>
              <w:pStyle w:val="TableRow"/>
              <w:rPr>
                <w:rFonts w:cs="Arial"/>
              </w:rPr>
            </w:pPr>
            <w:r w:rsidRPr="006C2A89">
              <w:rPr>
                <w:rFonts w:cs="Arial"/>
              </w:rPr>
              <w:t xml:space="preserve">September </w:t>
            </w:r>
            <w:r w:rsidR="00002F38" w:rsidRPr="006C2A89">
              <w:rPr>
                <w:rFonts w:cs="Arial"/>
              </w:rPr>
              <w:t>2022</w:t>
            </w:r>
          </w:p>
        </w:tc>
      </w:tr>
      <w:tr w:rsidR="00E66558" w:rsidRPr="006C2A8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6C2A89" w:rsidRDefault="009D71E8">
            <w:pPr>
              <w:pStyle w:val="TableRow"/>
              <w:rPr>
                <w:rFonts w:cs="Arial"/>
              </w:rPr>
            </w:pPr>
            <w:r w:rsidRPr="006C2A89">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16C1C" w14:textId="77777777" w:rsidR="00E66558" w:rsidRPr="006C2A89" w:rsidRDefault="00604674">
            <w:pPr>
              <w:pStyle w:val="TableRow"/>
              <w:rPr>
                <w:rFonts w:cs="Arial"/>
              </w:rPr>
            </w:pPr>
            <w:r w:rsidRPr="006C2A89">
              <w:rPr>
                <w:rFonts w:cs="Arial"/>
              </w:rPr>
              <w:t xml:space="preserve">Amy Wainwright </w:t>
            </w:r>
          </w:p>
          <w:p w14:paraId="2A7D54CB" w14:textId="2A026224" w:rsidR="00090F88" w:rsidRPr="006C2A89" w:rsidRDefault="00090F88">
            <w:pPr>
              <w:pStyle w:val="TableRow"/>
              <w:rPr>
                <w:rFonts w:cs="Arial"/>
              </w:rPr>
            </w:pPr>
            <w:r w:rsidRPr="006C2A89">
              <w:rPr>
                <w:rFonts w:cs="Arial"/>
              </w:rPr>
              <w:t xml:space="preserve">Head teacher </w:t>
            </w:r>
          </w:p>
        </w:tc>
      </w:tr>
      <w:tr w:rsidR="00E66558" w:rsidRPr="006C2A8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6C2A89" w:rsidRDefault="009D71E8">
            <w:pPr>
              <w:pStyle w:val="TableRow"/>
              <w:rPr>
                <w:rFonts w:cs="Arial"/>
              </w:rPr>
            </w:pPr>
            <w:r w:rsidRPr="006C2A89">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2F5C" w14:textId="25F6D116" w:rsidR="00090F88" w:rsidRPr="006C2A89" w:rsidRDefault="00604674">
            <w:pPr>
              <w:pStyle w:val="TableRow"/>
              <w:rPr>
                <w:rFonts w:cs="Arial"/>
              </w:rPr>
            </w:pPr>
            <w:r w:rsidRPr="006C2A89">
              <w:rPr>
                <w:rFonts w:cs="Arial"/>
              </w:rPr>
              <w:t>Jenny Farrell</w:t>
            </w:r>
            <w:r w:rsidR="00090F88" w:rsidRPr="006C2A89">
              <w:rPr>
                <w:rFonts w:cs="Arial"/>
              </w:rPr>
              <w:t xml:space="preserve"> </w:t>
            </w:r>
          </w:p>
          <w:p w14:paraId="08C00127" w14:textId="0D10A906" w:rsidR="00090F88" w:rsidRPr="006C2A89" w:rsidRDefault="00090F88">
            <w:pPr>
              <w:pStyle w:val="TableRow"/>
              <w:rPr>
                <w:rFonts w:cs="Arial"/>
              </w:rPr>
            </w:pPr>
            <w:r w:rsidRPr="006C2A89">
              <w:rPr>
                <w:rFonts w:cs="Arial"/>
              </w:rPr>
              <w:t xml:space="preserve">Class teacher </w:t>
            </w:r>
            <w:r w:rsidR="00764361" w:rsidRPr="006C2A89">
              <w:rPr>
                <w:rFonts w:cs="Arial"/>
              </w:rPr>
              <w:t xml:space="preserve">/ </w:t>
            </w:r>
            <w:r w:rsidRPr="006C2A89">
              <w:rPr>
                <w:rFonts w:cs="Arial"/>
              </w:rPr>
              <w:t xml:space="preserve">EYFS lead </w:t>
            </w:r>
          </w:p>
          <w:p w14:paraId="7C003500" w14:textId="3D3FFD10" w:rsidR="00E66558" w:rsidRPr="006C2A89" w:rsidRDefault="00002F38">
            <w:pPr>
              <w:pStyle w:val="TableRow"/>
              <w:rPr>
                <w:rFonts w:cs="Arial"/>
              </w:rPr>
            </w:pPr>
            <w:r w:rsidRPr="006C2A89">
              <w:rPr>
                <w:rFonts w:cs="Arial"/>
              </w:rPr>
              <w:t xml:space="preserve">Gemma </w:t>
            </w:r>
            <w:proofErr w:type="spellStart"/>
            <w:r w:rsidRPr="006C2A89">
              <w:rPr>
                <w:rFonts w:cs="Arial"/>
              </w:rPr>
              <w:t>Maders</w:t>
            </w:r>
            <w:proofErr w:type="spellEnd"/>
          </w:p>
          <w:p w14:paraId="2A7D54CE" w14:textId="7D5BFAF9" w:rsidR="00090F88" w:rsidRPr="006C2A89" w:rsidRDefault="00090F88" w:rsidP="00090F88">
            <w:pPr>
              <w:pStyle w:val="TableRow"/>
              <w:rPr>
                <w:rFonts w:cs="Arial"/>
              </w:rPr>
            </w:pPr>
            <w:r w:rsidRPr="006C2A89">
              <w:rPr>
                <w:rFonts w:cs="Arial"/>
              </w:rPr>
              <w:t>Inter</w:t>
            </w:r>
            <w:r w:rsidR="009237A5" w:rsidRPr="006C2A89">
              <w:rPr>
                <w:rFonts w:cs="Arial"/>
              </w:rPr>
              <w:t>im Deputy Headteacher</w:t>
            </w:r>
          </w:p>
        </w:tc>
      </w:tr>
      <w:tr w:rsidR="00E66558" w:rsidRPr="006C2A8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6C2A89" w:rsidRDefault="009D71E8">
            <w:pPr>
              <w:pStyle w:val="TableRow"/>
              <w:rPr>
                <w:rFonts w:cs="Arial"/>
              </w:rPr>
            </w:pPr>
            <w:r w:rsidRPr="006C2A89">
              <w:rPr>
                <w:rFonts w:cs="Arial"/>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A30A4" w14:textId="194333A8" w:rsidR="00E66558" w:rsidRPr="006C2A89" w:rsidRDefault="00090F88" w:rsidP="006B4215">
            <w:pPr>
              <w:pStyle w:val="TableRow"/>
              <w:ind w:left="0"/>
              <w:rPr>
                <w:rFonts w:cs="Arial"/>
              </w:rPr>
            </w:pPr>
            <w:r w:rsidRPr="006C2A89">
              <w:rPr>
                <w:rFonts w:cs="Arial"/>
              </w:rPr>
              <w:t xml:space="preserve">Mary Anne </w:t>
            </w:r>
            <w:proofErr w:type="spellStart"/>
            <w:r w:rsidR="006B4215" w:rsidRPr="006C2A89">
              <w:rPr>
                <w:rFonts w:cs="Arial"/>
              </w:rPr>
              <w:t>Oduntan</w:t>
            </w:r>
            <w:proofErr w:type="spellEnd"/>
            <w:r w:rsidR="006B4215" w:rsidRPr="006C2A89">
              <w:rPr>
                <w:rFonts w:cs="Arial"/>
              </w:rPr>
              <w:t xml:space="preserve"> </w:t>
            </w:r>
          </w:p>
          <w:p w14:paraId="2A7D54D1" w14:textId="3874419C" w:rsidR="00090F88" w:rsidRPr="006C2A89" w:rsidRDefault="009237A5" w:rsidP="006B4215">
            <w:pPr>
              <w:pStyle w:val="TableRow"/>
              <w:ind w:left="0"/>
              <w:rPr>
                <w:rFonts w:cs="Arial"/>
              </w:rPr>
            </w:pPr>
            <w:r w:rsidRPr="006C2A89">
              <w:rPr>
                <w:rFonts w:cs="Arial"/>
                <w:color w:val="auto"/>
              </w:rPr>
              <w:t xml:space="preserve">Governor </w:t>
            </w:r>
            <w:r w:rsidR="00090F88" w:rsidRPr="006C2A89">
              <w:rPr>
                <w:rFonts w:cs="Arial"/>
                <w:color w:val="auto"/>
              </w:rPr>
              <w:t>lead for disadvantaged pupils</w:t>
            </w:r>
          </w:p>
        </w:tc>
      </w:tr>
    </w:tbl>
    <w:bookmarkEnd w:id="2"/>
    <w:bookmarkEnd w:id="3"/>
    <w:bookmarkEnd w:id="4"/>
    <w:p w14:paraId="2A7D54D3" w14:textId="77777777" w:rsidR="00E66558" w:rsidRPr="006C2A89" w:rsidRDefault="009D71E8">
      <w:pPr>
        <w:spacing w:before="480" w:line="240" w:lineRule="auto"/>
        <w:rPr>
          <w:rFonts w:cs="Arial"/>
          <w:b/>
          <w:color w:val="104F75"/>
        </w:rPr>
      </w:pPr>
      <w:r w:rsidRPr="006C2A89">
        <w:rPr>
          <w:rFonts w:cs="Arial"/>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6C2A8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6C2A89" w:rsidRDefault="009D71E8">
            <w:pPr>
              <w:pStyle w:val="TableRow"/>
              <w:rPr>
                <w:rFonts w:cs="Arial"/>
              </w:rPr>
            </w:pPr>
            <w:r w:rsidRPr="006C2A89">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6C2A89" w:rsidRDefault="009D71E8">
            <w:pPr>
              <w:pStyle w:val="TableRow"/>
              <w:rPr>
                <w:rFonts w:cs="Arial"/>
              </w:rPr>
            </w:pPr>
            <w:r w:rsidRPr="006C2A89">
              <w:rPr>
                <w:rFonts w:cs="Arial"/>
                <w:b/>
              </w:rPr>
              <w:t>Amount</w:t>
            </w:r>
          </w:p>
        </w:tc>
      </w:tr>
      <w:tr w:rsidR="00E66558" w:rsidRPr="006C2A8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6C2A89" w:rsidRDefault="009D71E8">
            <w:pPr>
              <w:pStyle w:val="TableRow"/>
              <w:rPr>
                <w:rFonts w:cs="Arial"/>
              </w:rPr>
            </w:pPr>
            <w:r w:rsidRPr="006C2A89">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D061554" w:rsidR="00E66558" w:rsidRPr="006C2A89" w:rsidRDefault="009D71E8" w:rsidP="00B94857">
            <w:pPr>
              <w:pStyle w:val="TableRow"/>
              <w:rPr>
                <w:rFonts w:cs="Arial"/>
                <w:i/>
              </w:rPr>
            </w:pPr>
            <w:r w:rsidRPr="006C2A89">
              <w:rPr>
                <w:rFonts w:cs="Arial"/>
                <w:i/>
              </w:rPr>
              <w:t>£</w:t>
            </w:r>
            <w:r w:rsidR="00B94857" w:rsidRPr="006C2A89">
              <w:rPr>
                <w:rFonts w:cs="Arial"/>
                <w:i/>
              </w:rPr>
              <w:t>125,400</w:t>
            </w:r>
            <w:r w:rsidR="00B306CE" w:rsidRPr="006C2A89">
              <w:rPr>
                <w:rFonts w:cs="Arial"/>
                <w:i/>
              </w:rPr>
              <w:t xml:space="preserve"> (2021-2022)</w:t>
            </w:r>
          </w:p>
        </w:tc>
      </w:tr>
      <w:tr w:rsidR="00E66558" w:rsidRPr="006C2A8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6C2A89" w:rsidRDefault="009D71E8">
            <w:pPr>
              <w:pStyle w:val="TableRow"/>
              <w:rPr>
                <w:rFonts w:cs="Arial"/>
              </w:rPr>
            </w:pPr>
            <w:r w:rsidRPr="006C2A89">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207327" w:rsidR="00E66558" w:rsidRPr="006C2A89" w:rsidRDefault="009D71E8">
            <w:pPr>
              <w:pStyle w:val="TableRow"/>
              <w:rPr>
                <w:rFonts w:cs="Arial"/>
              </w:rPr>
            </w:pPr>
            <w:r w:rsidRPr="006C2A89">
              <w:rPr>
                <w:rFonts w:cs="Arial"/>
                <w:i/>
              </w:rPr>
              <w:t>£</w:t>
            </w:r>
            <w:r w:rsidR="00002F38" w:rsidRPr="006C2A89">
              <w:rPr>
                <w:rFonts w:cs="Arial"/>
                <w:i/>
              </w:rPr>
              <w:t>13,630</w:t>
            </w:r>
            <w:r w:rsidR="00002F38" w:rsidRPr="006C2A89">
              <w:rPr>
                <w:rFonts w:cs="Arial"/>
              </w:rPr>
              <w:t xml:space="preserve"> (@£145 per child)</w:t>
            </w:r>
            <w:r w:rsidR="00B306CE" w:rsidRPr="006C2A89">
              <w:rPr>
                <w:rFonts w:cs="Arial"/>
              </w:rPr>
              <w:t xml:space="preserve"> </w:t>
            </w:r>
            <w:r w:rsidR="00B306CE" w:rsidRPr="006C2A89">
              <w:rPr>
                <w:rFonts w:cs="Arial"/>
                <w:i/>
              </w:rPr>
              <w:t>(2021-2022)</w:t>
            </w:r>
          </w:p>
        </w:tc>
      </w:tr>
      <w:tr w:rsidR="00E66558" w:rsidRPr="006C2A8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6C2A89" w:rsidRDefault="009D71E8">
            <w:pPr>
              <w:pStyle w:val="TableRow"/>
              <w:rPr>
                <w:rFonts w:cs="Arial"/>
              </w:rPr>
            </w:pPr>
            <w:r w:rsidRPr="006C2A89">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7861EF" w:rsidR="00E66558" w:rsidRPr="006C2A89" w:rsidRDefault="00BA02ED" w:rsidP="003D4B9E">
            <w:pPr>
              <w:pStyle w:val="TableRow"/>
              <w:ind w:left="0"/>
              <w:rPr>
                <w:rFonts w:cs="Arial"/>
                <w:i/>
              </w:rPr>
            </w:pPr>
            <w:r w:rsidRPr="006C2A89">
              <w:rPr>
                <w:rFonts w:cs="Arial"/>
                <w:i/>
              </w:rPr>
              <w:t>0</w:t>
            </w:r>
          </w:p>
        </w:tc>
      </w:tr>
      <w:tr w:rsidR="00E66558" w:rsidRPr="006C2A8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6C2A89" w:rsidRDefault="009D71E8">
            <w:pPr>
              <w:pStyle w:val="TableRow"/>
              <w:rPr>
                <w:rFonts w:cs="Arial"/>
                <w:b/>
              </w:rPr>
            </w:pPr>
            <w:r w:rsidRPr="006C2A89">
              <w:rPr>
                <w:rFonts w:cs="Arial"/>
                <w:b/>
              </w:rPr>
              <w:lastRenderedPageBreak/>
              <w:t>Total budget for this academic year</w:t>
            </w:r>
          </w:p>
          <w:p w14:paraId="2A7D54E1" w14:textId="77777777" w:rsidR="00E66558" w:rsidRPr="006C2A89" w:rsidRDefault="009D71E8">
            <w:pPr>
              <w:pStyle w:val="TableRow"/>
              <w:rPr>
                <w:rFonts w:cs="Arial"/>
              </w:rPr>
            </w:pPr>
            <w:r w:rsidRPr="006C2A89">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11F09F6" w:rsidR="00E66558" w:rsidRPr="006C2A89" w:rsidRDefault="003D4B9E" w:rsidP="00AD794D">
            <w:pPr>
              <w:pStyle w:val="TableRow"/>
              <w:rPr>
                <w:rFonts w:cs="Arial"/>
                <w:highlight w:val="yellow"/>
              </w:rPr>
            </w:pPr>
            <w:r w:rsidRPr="006C2A89">
              <w:rPr>
                <w:rFonts w:cs="Arial"/>
                <w:i/>
              </w:rPr>
              <w:t>£</w:t>
            </w:r>
            <w:r w:rsidR="00AD794D" w:rsidRPr="006C2A89">
              <w:rPr>
                <w:rFonts w:cs="Arial"/>
                <w:i/>
              </w:rPr>
              <w:t>139, 030</w:t>
            </w:r>
          </w:p>
        </w:tc>
      </w:tr>
    </w:tbl>
    <w:p w14:paraId="2A7D54E4" w14:textId="77777777" w:rsidR="00E66558" w:rsidRPr="006C2A89" w:rsidRDefault="009D71E8">
      <w:pPr>
        <w:pStyle w:val="Heading1"/>
        <w:rPr>
          <w:rFonts w:cs="Arial"/>
          <w:sz w:val="24"/>
        </w:rPr>
      </w:pPr>
      <w:r w:rsidRPr="006C2A89">
        <w:rPr>
          <w:rFonts w:cs="Arial"/>
          <w:sz w:val="24"/>
        </w:rPr>
        <w:lastRenderedPageBreak/>
        <w:t>Part A: Pupil premium strategy plan</w:t>
      </w:r>
    </w:p>
    <w:p w14:paraId="2A7D54E5" w14:textId="77777777" w:rsidR="00E66558" w:rsidRPr="006C2A89" w:rsidRDefault="009D71E8">
      <w:pPr>
        <w:pStyle w:val="Heading2"/>
        <w:rPr>
          <w:rFonts w:cs="Arial"/>
          <w:sz w:val="24"/>
          <w:szCs w:val="24"/>
        </w:rPr>
      </w:pPr>
      <w:bookmarkStart w:id="14" w:name="_Toc357771640"/>
      <w:bookmarkStart w:id="15" w:name="_Toc346793418"/>
      <w:r w:rsidRPr="006C2A89">
        <w:rPr>
          <w:rFonts w:cs="Arial"/>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6C2A8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D15E2" w14:textId="784B6ED0" w:rsidR="00BB1667" w:rsidRPr="00BB1667" w:rsidRDefault="00BB1667" w:rsidP="00BB1667">
            <w:pPr>
              <w:rPr>
                <w:rFonts w:cs="Arial"/>
                <w:iCs/>
                <w:color w:val="auto"/>
                <w:lang w:val="en-US"/>
              </w:rPr>
            </w:pPr>
            <w:r>
              <w:rPr>
                <w:rFonts w:cs="Arial"/>
                <w:color w:val="212529"/>
              </w:rPr>
              <w:t>At St Anne’s we</w:t>
            </w:r>
            <w:r w:rsidRPr="00BB1667">
              <w:rPr>
                <w:rFonts w:cs="Arial"/>
                <w:color w:val="212529"/>
              </w:rPr>
              <w:t xml:space="preserve"> understand that challenging </w:t>
            </w:r>
            <w:r w:rsidR="00057472" w:rsidRPr="00BB1667">
              <w:rPr>
                <w:rFonts w:cs="Arial"/>
                <w:color w:val="212529"/>
              </w:rPr>
              <w:t>socio-economic</w:t>
            </w:r>
            <w:r w:rsidRPr="00BB1667">
              <w:rPr>
                <w:rFonts w:cs="Arial"/>
                <w:color w:val="212529"/>
              </w:rPr>
              <w:t xml:space="preserve"> circumstances can create additional barriers to success for children. However, we strongly believe that these challenges can be overcome. We believe that having a broad and balanced curriculum is imperative to improve</w:t>
            </w:r>
            <w:r>
              <w:rPr>
                <w:rFonts w:cs="Arial"/>
                <w:color w:val="212529"/>
              </w:rPr>
              <w:t xml:space="preserve"> attainment and progress</w:t>
            </w:r>
            <w:r w:rsidRPr="00BB1667">
              <w:rPr>
                <w:rFonts w:cs="Arial"/>
                <w:color w:val="212529"/>
              </w:rPr>
              <w:t xml:space="preserve">. At St Anne’s we also believe that quality first teaching is paramount to improving outcomes for disadvantaged children. Excellent teaching can be achieved by all teachers through high quality professional development and shared outstanding practice. </w:t>
            </w:r>
            <w:r w:rsidRPr="00BB1667">
              <w:rPr>
                <w:rFonts w:cs="Arial"/>
                <w:iCs/>
                <w:color w:val="auto"/>
              </w:rPr>
              <w:t xml:space="preserve">Our intention is that all pupils, irrespective of their background or the challenges they face, make good progress and achieve high attainment across all subject areas. </w:t>
            </w:r>
            <w:r w:rsidRPr="00BB1667">
              <w:rPr>
                <w:rFonts w:cs="Arial"/>
                <w:iCs/>
                <w:color w:val="auto"/>
                <w:lang w:val="en-US"/>
              </w:rPr>
              <w:t xml:space="preserve">The focus of our pupil premium strategy is to support disadvantaged pupils to achieve that goal, including progress for those who are already high attainers. </w:t>
            </w:r>
            <w:r w:rsidRPr="00BB1667">
              <w:rPr>
                <w:rFonts w:cs="Arial"/>
                <w:color w:val="212529"/>
              </w:rPr>
              <w:t>High</w:t>
            </w:r>
            <w:r w:rsidRPr="00BB1667">
              <w:rPr>
                <w:rFonts w:cs="Arial"/>
                <w:iCs/>
                <w:color w:val="auto"/>
                <w:lang w:val="en-US"/>
              </w:rPr>
              <w:t xml:space="preserve"> 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11F9D2CF" w14:textId="293C337F" w:rsidR="00BB1667" w:rsidRPr="00BB1667" w:rsidRDefault="00BB1667" w:rsidP="0017270F">
            <w:pPr>
              <w:rPr>
                <w:rFonts w:cs="Arial"/>
                <w:color w:val="212529"/>
              </w:rPr>
            </w:pPr>
            <w:r w:rsidRPr="00BB1667">
              <w:rPr>
                <w:rFonts w:cs="Arial"/>
                <w:color w:val="212529"/>
              </w:rPr>
              <w:t>All children need opportunities to enrich their lives</w:t>
            </w:r>
            <w:r>
              <w:rPr>
                <w:rFonts w:cs="Arial"/>
                <w:color w:val="212529"/>
              </w:rPr>
              <w:t xml:space="preserve"> through</w:t>
            </w:r>
            <w:r w:rsidRPr="00BB1667">
              <w:rPr>
                <w:rFonts w:cs="Arial"/>
                <w:color w:val="212529"/>
              </w:rPr>
              <w:t xml:space="preserve"> </w:t>
            </w:r>
            <w:r>
              <w:rPr>
                <w:rFonts w:cs="Arial"/>
                <w:color w:val="212529"/>
              </w:rPr>
              <w:t xml:space="preserve">first hand </w:t>
            </w:r>
            <w:r w:rsidRPr="00BB1667">
              <w:rPr>
                <w:rFonts w:cs="Arial"/>
                <w:color w:val="212529"/>
              </w:rPr>
              <w:t>experiences</w:t>
            </w:r>
            <w:r>
              <w:rPr>
                <w:rFonts w:cs="Arial"/>
                <w:color w:val="212529"/>
              </w:rPr>
              <w:t>.</w:t>
            </w:r>
            <w:r w:rsidRPr="00BB1667">
              <w:rPr>
                <w:rFonts w:cs="Arial"/>
                <w:color w:val="212529"/>
              </w:rPr>
              <w:t xml:space="preserve"> </w:t>
            </w:r>
            <w:r>
              <w:rPr>
                <w:rFonts w:cs="Arial"/>
                <w:color w:val="212529"/>
              </w:rPr>
              <w:t>W</w:t>
            </w:r>
            <w:r w:rsidRPr="00BB1667">
              <w:rPr>
                <w:rFonts w:cs="Arial"/>
                <w:color w:val="212529"/>
              </w:rPr>
              <w:t>e ensure that where children are unable to access these through home</w:t>
            </w:r>
            <w:r>
              <w:rPr>
                <w:rFonts w:cs="Arial"/>
                <w:color w:val="212529"/>
              </w:rPr>
              <w:t>,</w:t>
            </w:r>
            <w:r w:rsidRPr="00BB1667">
              <w:rPr>
                <w:rFonts w:cs="Arial"/>
                <w:color w:val="212529"/>
              </w:rPr>
              <w:t xml:space="preserve"> the opportunities are provided for them by sch</w:t>
            </w:r>
            <w:r>
              <w:rPr>
                <w:rFonts w:cs="Arial"/>
                <w:color w:val="212529"/>
              </w:rPr>
              <w:t>ool</w:t>
            </w:r>
            <w:r w:rsidRPr="00BB1667">
              <w:rPr>
                <w:rFonts w:cs="Arial"/>
                <w:color w:val="212529"/>
              </w:rPr>
              <w:t xml:space="preserve">. </w:t>
            </w:r>
            <w:r>
              <w:rPr>
                <w:rFonts w:cs="Arial"/>
                <w:color w:val="212529"/>
              </w:rPr>
              <w:t xml:space="preserve">This </w:t>
            </w:r>
            <w:r w:rsidRPr="00BB1667">
              <w:rPr>
                <w:rFonts w:cs="Arial"/>
                <w:color w:val="212529"/>
              </w:rPr>
              <w:t xml:space="preserve">ensures all children have access to a wide variety of cultural capital, experiences and opportunities to help them flourish, grow and achieve their full potential. </w:t>
            </w:r>
          </w:p>
          <w:p w14:paraId="56039191" w14:textId="77777777" w:rsidR="0017270F" w:rsidRPr="00BB1667" w:rsidRDefault="0017270F" w:rsidP="0017270F">
            <w:pPr>
              <w:rPr>
                <w:rFonts w:cs="Arial"/>
                <w:color w:val="auto"/>
              </w:rPr>
            </w:pPr>
            <w:r w:rsidRPr="00BB1667">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61F43FCB" w14:textId="77777777" w:rsidR="0017270F" w:rsidRPr="00BB1667" w:rsidRDefault="0017270F" w:rsidP="0017270F">
            <w:pPr>
              <w:spacing w:after="120"/>
              <w:rPr>
                <w:rFonts w:cs="Arial"/>
                <w:iCs/>
                <w:color w:val="auto"/>
                <w:lang w:val="en-US"/>
              </w:rPr>
            </w:pPr>
            <w:r w:rsidRPr="00BB1667">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240309A" w14:textId="77777777" w:rsidR="0017270F" w:rsidRPr="00BB1667" w:rsidRDefault="0017270F" w:rsidP="0017270F">
            <w:pPr>
              <w:numPr>
                <w:ilvl w:val="0"/>
                <w:numId w:val="15"/>
              </w:numPr>
              <w:suppressAutoHyphens w:val="0"/>
              <w:autoSpaceDN/>
              <w:contextualSpacing/>
              <w:rPr>
                <w:rFonts w:cs="Arial"/>
                <w:iCs/>
                <w:color w:val="auto"/>
                <w:lang w:val="en-US"/>
              </w:rPr>
            </w:pPr>
            <w:r w:rsidRPr="00BB1667">
              <w:rPr>
                <w:rFonts w:cs="Arial"/>
                <w:iCs/>
                <w:color w:val="auto"/>
                <w:lang w:val="en-US"/>
              </w:rPr>
              <w:t>ensure disadvantaged pupils are challenged in the work that they’re set</w:t>
            </w:r>
          </w:p>
          <w:p w14:paraId="21B5B0F9" w14:textId="77777777" w:rsidR="00BB1667" w:rsidRDefault="0017270F" w:rsidP="0017270F">
            <w:pPr>
              <w:numPr>
                <w:ilvl w:val="0"/>
                <w:numId w:val="15"/>
              </w:numPr>
              <w:suppressAutoHyphens w:val="0"/>
              <w:autoSpaceDN/>
              <w:contextualSpacing/>
              <w:rPr>
                <w:rFonts w:cs="Arial"/>
                <w:iCs/>
                <w:color w:val="auto"/>
                <w:lang w:val="en-US"/>
              </w:rPr>
            </w:pPr>
            <w:r w:rsidRPr="00BB1667">
              <w:rPr>
                <w:rFonts w:cs="Arial"/>
                <w:color w:val="auto"/>
              </w:rPr>
              <w:t>act early to intervene at the point need is identified</w:t>
            </w:r>
          </w:p>
          <w:p w14:paraId="2A7D54E9" w14:textId="0CBBF514" w:rsidR="0017270F" w:rsidRPr="00BB1667" w:rsidRDefault="0017270F" w:rsidP="0017270F">
            <w:pPr>
              <w:numPr>
                <w:ilvl w:val="0"/>
                <w:numId w:val="15"/>
              </w:numPr>
              <w:suppressAutoHyphens w:val="0"/>
              <w:autoSpaceDN/>
              <w:contextualSpacing/>
              <w:rPr>
                <w:rFonts w:cs="Arial"/>
                <w:iCs/>
                <w:color w:val="auto"/>
                <w:lang w:val="en-US"/>
              </w:rPr>
            </w:pPr>
            <w:r w:rsidRPr="00BB1667">
              <w:rPr>
                <w:rFonts w:cs="Arial"/>
                <w:color w:val="auto"/>
              </w:rPr>
              <w:t>adopt a whole school approach in which all staff take responsibility for disadvantaged pupils’ outcomes and raise expectations of what they can achieve</w:t>
            </w:r>
          </w:p>
        </w:tc>
      </w:tr>
    </w:tbl>
    <w:p w14:paraId="2A7D54EB" w14:textId="77777777" w:rsidR="00E66558" w:rsidRPr="006C2A89" w:rsidRDefault="009D71E8">
      <w:pPr>
        <w:pStyle w:val="Heading2"/>
        <w:spacing w:before="600"/>
        <w:rPr>
          <w:rFonts w:cs="Arial"/>
          <w:sz w:val="24"/>
          <w:szCs w:val="24"/>
        </w:rPr>
      </w:pPr>
      <w:r w:rsidRPr="006C2A89">
        <w:rPr>
          <w:rFonts w:cs="Arial"/>
          <w:sz w:val="24"/>
          <w:szCs w:val="24"/>
        </w:rPr>
        <w:lastRenderedPageBreak/>
        <w:t>Challenges</w:t>
      </w:r>
    </w:p>
    <w:p w14:paraId="2A7D54EC" w14:textId="77777777" w:rsidR="00E66558" w:rsidRPr="006C2A89" w:rsidRDefault="009D71E8">
      <w:pPr>
        <w:spacing w:before="120" w:line="240" w:lineRule="auto"/>
        <w:textAlignment w:val="baseline"/>
        <w:outlineLvl w:val="0"/>
        <w:rPr>
          <w:rFonts w:cs="Arial"/>
        </w:rPr>
      </w:pPr>
      <w:r w:rsidRPr="006C2A89">
        <w:rPr>
          <w:rFonts w:cs="Arial"/>
          <w:bCs/>
          <w:color w:val="auto"/>
        </w:rPr>
        <w:t>This details</w:t>
      </w:r>
      <w:r w:rsidRPr="006C2A89">
        <w:rPr>
          <w:rFonts w:cs="Arial"/>
          <w:color w:val="auto"/>
        </w:rPr>
        <w:t xml:space="preserve"> the key</w:t>
      </w:r>
      <w:r w:rsidRPr="006C2A89">
        <w:rPr>
          <w:rFonts w:cs="Arial"/>
          <w:bCs/>
          <w:color w:val="auto"/>
        </w:rPr>
        <w:t xml:space="preserve"> </w:t>
      </w:r>
      <w:r w:rsidRPr="006C2A89">
        <w:rPr>
          <w:rFonts w:cs="Arial"/>
          <w:color w:val="auto"/>
        </w:rPr>
        <w:t xml:space="preserve">challenges to </w:t>
      </w:r>
      <w:r w:rsidRPr="006C2A89">
        <w:rPr>
          <w:rFonts w:cs="Arial"/>
          <w:bCs/>
          <w:color w:val="auto"/>
        </w:rPr>
        <w:t>achievement that we have</w:t>
      </w:r>
      <w:r w:rsidRPr="006C2A89">
        <w:rPr>
          <w:rFonts w:cs="Arial"/>
          <w:color w:val="auto"/>
        </w:rPr>
        <w:t xml:space="preserve"> identified among </w:t>
      </w:r>
      <w:r w:rsidRPr="006C2A89">
        <w:rPr>
          <w:rFonts w:cs="Arial"/>
          <w:bCs/>
          <w:color w:val="auto"/>
        </w:rPr>
        <w:t>our</w:t>
      </w:r>
      <w:r w:rsidRPr="006C2A89">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0"/>
        <w:gridCol w:w="7976"/>
      </w:tblGrid>
      <w:tr w:rsidR="00E66558" w:rsidRPr="006C2A89" w14:paraId="2A7D54EF" w14:textId="77777777" w:rsidTr="00A7475F">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6C2A89" w:rsidRDefault="009D71E8">
            <w:pPr>
              <w:pStyle w:val="TableHeader"/>
              <w:jc w:val="left"/>
              <w:rPr>
                <w:rFonts w:cs="Arial"/>
              </w:rPr>
            </w:pPr>
            <w:r w:rsidRPr="006C2A89">
              <w:rPr>
                <w:rFonts w:cs="Arial"/>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6C2A89" w:rsidRDefault="009D71E8">
            <w:pPr>
              <w:pStyle w:val="TableHeader"/>
              <w:jc w:val="left"/>
              <w:rPr>
                <w:rFonts w:cs="Arial"/>
              </w:rPr>
            </w:pPr>
            <w:r w:rsidRPr="006C2A89">
              <w:rPr>
                <w:rFonts w:cs="Arial"/>
              </w:rPr>
              <w:t xml:space="preserve">Detail of challenge </w:t>
            </w:r>
          </w:p>
        </w:tc>
      </w:tr>
      <w:tr w:rsidR="00E66558" w:rsidRPr="006C2A89" w14:paraId="2A7D54F2" w14:textId="77777777" w:rsidTr="00A7475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6C2A89" w:rsidRDefault="009D71E8">
            <w:pPr>
              <w:pStyle w:val="TableRow"/>
              <w:rPr>
                <w:rFonts w:cs="Arial"/>
              </w:rPr>
            </w:pPr>
            <w:r w:rsidRPr="006C2A89">
              <w:rPr>
                <w:rFonts w:cs="Arial"/>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E5BB" w14:textId="77777777" w:rsidR="003A1DE1" w:rsidRPr="006C2A89" w:rsidRDefault="00104680" w:rsidP="00104680">
            <w:pPr>
              <w:pStyle w:val="TableRowCentered"/>
              <w:jc w:val="left"/>
              <w:rPr>
                <w:rFonts w:cs="Arial"/>
                <w:szCs w:val="24"/>
              </w:rPr>
            </w:pPr>
            <w:r w:rsidRPr="006C2A89">
              <w:rPr>
                <w:rFonts w:cs="Arial"/>
                <w:b/>
                <w:szCs w:val="24"/>
              </w:rPr>
              <w:t>Attendance</w:t>
            </w:r>
          </w:p>
          <w:p w14:paraId="3B8FE6AD" w14:textId="7DAF02D8" w:rsidR="00D70D1E" w:rsidRDefault="003D4B9E" w:rsidP="009E40F7">
            <w:pPr>
              <w:suppressAutoHyphens w:val="0"/>
              <w:autoSpaceDN/>
              <w:spacing w:before="60" w:after="120" w:line="240" w:lineRule="auto"/>
              <w:ind w:left="57" w:right="57"/>
              <w:rPr>
                <w:rFonts w:cs="Arial"/>
                <w:iCs/>
                <w:color w:val="auto"/>
                <w:lang w:val="en-US"/>
              </w:rPr>
            </w:pPr>
            <w:r w:rsidRPr="006C2A89">
              <w:rPr>
                <w:rFonts w:cs="Arial"/>
              </w:rPr>
              <w:t xml:space="preserve">Maintaining current good levels of attendance </w:t>
            </w:r>
            <w:r w:rsidR="003A1DE1" w:rsidRPr="006C2A89">
              <w:rPr>
                <w:rFonts w:cs="Arial"/>
              </w:rPr>
              <w:t xml:space="preserve">is imperative to ensure that all children attend school in order to access all that school offers. </w:t>
            </w:r>
            <w:r w:rsidR="000E404D" w:rsidRPr="00E27862">
              <w:rPr>
                <w:rFonts w:cs="Arial"/>
                <w:iCs/>
                <w:color w:val="auto"/>
                <w:lang w:val="en-US"/>
              </w:rPr>
              <w:t xml:space="preserve">Our attendance data over the last </w:t>
            </w:r>
            <w:r w:rsidR="00D70D1E">
              <w:rPr>
                <w:rFonts w:cs="Arial"/>
                <w:iCs/>
                <w:color w:val="auto"/>
                <w:lang w:val="en-US"/>
              </w:rPr>
              <w:t xml:space="preserve">3 </w:t>
            </w:r>
            <w:r w:rsidR="000E404D" w:rsidRPr="00E27862">
              <w:rPr>
                <w:rFonts w:cs="Arial"/>
                <w:iCs/>
                <w:color w:val="auto"/>
                <w:lang w:val="en-US"/>
              </w:rPr>
              <w:t xml:space="preserve">years indicates that attendance among disadvantaged pupils has </w:t>
            </w:r>
            <w:r w:rsidR="00D70D1E">
              <w:rPr>
                <w:rFonts w:cs="Arial"/>
                <w:iCs/>
                <w:color w:val="auto"/>
                <w:lang w:val="en-US"/>
              </w:rPr>
              <w:t>roughly been</w:t>
            </w:r>
            <w:r w:rsidR="000E404D" w:rsidRPr="00E27862">
              <w:rPr>
                <w:rFonts w:cs="Arial"/>
                <w:iCs/>
                <w:color w:val="auto"/>
                <w:lang w:val="en-US"/>
              </w:rPr>
              <w:t xml:space="preserve"> </w:t>
            </w:r>
            <w:r w:rsidR="00D70D1E">
              <w:rPr>
                <w:rFonts w:cs="Arial"/>
                <w:iCs/>
                <w:color w:val="auto"/>
                <w:lang w:val="en-US"/>
              </w:rPr>
              <w:t xml:space="preserve">in line with </w:t>
            </w:r>
            <w:proofErr w:type="spellStart"/>
            <w:r w:rsidR="00060BC1">
              <w:rPr>
                <w:rFonts w:cs="Arial"/>
                <w:iCs/>
                <w:color w:val="auto"/>
                <w:lang w:val="en-US"/>
              </w:rPr>
              <w:t xml:space="preserve">non </w:t>
            </w:r>
            <w:r w:rsidR="000E404D" w:rsidRPr="00E27862">
              <w:rPr>
                <w:rFonts w:cs="Arial"/>
                <w:iCs/>
                <w:color w:val="auto"/>
                <w:lang w:val="en-US"/>
              </w:rPr>
              <w:t>disadvantaged</w:t>
            </w:r>
            <w:proofErr w:type="spellEnd"/>
            <w:r w:rsidR="000E404D" w:rsidRPr="00E27862">
              <w:rPr>
                <w:rFonts w:cs="Arial"/>
                <w:iCs/>
                <w:color w:val="auto"/>
                <w:lang w:val="en-US"/>
              </w:rPr>
              <w:t xml:space="preserve"> pupils.</w:t>
            </w:r>
          </w:p>
          <w:tbl>
            <w:tblPr>
              <w:tblStyle w:val="TableGrid"/>
              <w:tblW w:w="0" w:type="auto"/>
              <w:tblInd w:w="57" w:type="dxa"/>
              <w:tblLook w:val="04A0" w:firstRow="1" w:lastRow="0" w:firstColumn="1" w:lastColumn="0" w:noHBand="0" w:noVBand="1"/>
            </w:tblPr>
            <w:tblGrid>
              <w:gridCol w:w="1512"/>
              <w:gridCol w:w="3024"/>
              <w:gridCol w:w="3157"/>
            </w:tblGrid>
            <w:tr w:rsidR="00D70D1E" w14:paraId="2B885475" w14:textId="77777777" w:rsidTr="00D70D1E">
              <w:tc>
                <w:tcPr>
                  <w:tcW w:w="1542" w:type="dxa"/>
                </w:tcPr>
                <w:p w14:paraId="346FED41" w14:textId="77777777" w:rsidR="00D70D1E" w:rsidRDefault="00D70D1E" w:rsidP="000E404D">
                  <w:pPr>
                    <w:suppressAutoHyphens w:val="0"/>
                    <w:autoSpaceDN/>
                    <w:spacing w:before="60" w:after="120" w:line="240" w:lineRule="auto"/>
                    <w:ind w:right="57"/>
                    <w:rPr>
                      <w:rFonts w:cs="Arial"/>
                      <w:iCs/>
                      <w:color w:val="auto"/>
                      <w:lang w:val="en-US"/>
                    </w:rPr>
                  </w:pPr>
                </w:p>
              </w:tc>
              <w:tc>
                <w:tcPr>
                  <w:tcW w:w="3118" w:type="dxa"/>
                </w:tcPr>
                <w:p w14:paraId="44ED9B8C" w14:textId="6CFB3D48"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 xml:space="preserve">Disadvantaged </w:t>
                  </w:r>
                </w:p>
              </w:tc>
              <w:tc>
                <w:tcPr>
                  <w:tcW w:w="3257" w:type="dxa"/>
                </w:tcPr>
                <w:p w14:paraId="6A7527E4" w14:textId="6FF53264"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 xml:space="preserve">Non disadvantaged </w:t>
                  </w:r>
                </w:p>
              </w:tc>
            </w:tr>
            <w:tr w:rsidR="00D70D1E" w14:paraId="7F0E188D" w14:textId="77777777" w:rsidTr="00D70D1E">
              <w:tc>
                <w:tcPr>
                  <w:tcW w:w="1542" w:type="dxa"/>
                </w:tcPr>
                <w:p w14:paraId="281CE54C" w14:textId="0E51D0E5"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2018-2019</w:t>
                  </w:r>
                </w:p>
              </w:tc>
              <w:tc>
                <w:tcPr>
                  <w:tcW w:w="3118" w:type="dxa"/>
                </w:tcPr>
                <w:p w14:paraId="77955173" w14:textId="3E98AB96"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94.31%</w:t>
                  </w:r>
                </w:p>
              </w:tc>
              <w:tc>
                <w:tcPr>
                  <w:tcW w:w="3257" w:type="dxa"/>
                </w:tcPr>
                <w:p w14:paraId="36629580" w14:textId="2A65ED89"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95.27%</w:t>
                  </w:r>
                </w:p>
              </w:tc>
            </w:tr>
            <w:tr w:rsidR="00D70D1E" w14:paraId="1BB670DB" w14:textId="77777777" w:rsidTr="00D70D1E">
              <w:tc>
                <w:tcPr>
                  <w:tcW w:w="1542" w:type="dxa"/>
                </w:tcPr>
                <w:p w14:paraId="5AD0DD3F" w14:textId="32053FE6"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2019-2020</w:t>
                  </w:r>
                </w:p>
              </w:tc>
              <w:tc>
                <w:tcPr>
                  <w:tcW w:w="3118" w:type="dxa"/>
                </w:tcPr>
                <w:p w14:paraId="19C495D4" w14:textId="33040BA5"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90.96%</w:t>
                  </w:r>
                </w:p>
              </w:tc>
              <w:tc>
                <w:tcPr>
                  <w:tcW w:w="3257" w:type="dxa"/>
                </w:tcPr>
                <w:p w14:paraId="25B4949F" w14:textId="542C908E"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91.02%</w:t>
                  </w:r>
                </w:p>
              </w:tc>
            </w:tr>
            <w:tr w:rsidR="00D70D1E" w14:paraId="55F399BC" w14:textId="77777777" w:rsidTr="00D70D1E">
              <w:tc>
                <w:tcPr>
                  <w:tcW w:w="1542" w:type="dxa"/>
                </w:tcPr>
                <w:p w14:paraId="411433E9" w14:textId="73856C16"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2020-2021</w:t>
                  </w:r>
                </w:p>
              </w:tc>
              <w:tc>
                <w:tcPr>
                  <w:tcW w:w="3118" w:type="dxa"/>
                </w:tcPr>
                <w:p w14:paraId="3F184DE2" w14:textId="06EB7AF4"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94.49%</w:t>
                  </w:r>
                </w:p>
              </w:tc>
              <w:tc>
                <w:tcPr>
                  <w:tcW w:w="3257" w:type="dxa"/>
                </w:tcPr>
                <w:p w14:paraId="2270A195" w14:textId="011A6628" w:rsidR="00D70D1E" w:rsidRDefault="00D70D1E" w:rsidP="000E404D">
                  <w:pPr>
                    <w:suppressAutoHyphens w:val="0"/>
                    <w:autoSpaceDN/>
                    <w:spacing w:before="60" w:after="120" w:line="240" w:lineRule="auto"/>
                    <w:ind w:right="57"/>
                    <w:rPr>
                      <w:rFonts w:cs="Arial"/>
                      <w:iCs/>
                      <w:color w:val="auto"/>
                      <w:lang w:val="en-US"/>
                    </w:rPr>
                  </w:pPr>
                  <w:r>
                    <w:rPr>
                      <w:rFonts w:cs="Arial"/>
                      <w:iCs/>
                      <w:color w:val="auto"/>
                      <w:lang w:val="en-US"/>
                    </w:rPr>
                    <w:t>95.65%</w:t>
                  </w:r>
                </w:p>
              </w:tc>
            </w:tr>
          </w:tbl>
          <w:p w14:paraId="569FF65A" w14:textId="77777777" w:rsidR="00F25337" w:rsidRPr="00F25337" w:rsidRDefault="007A3995" w:rsidP="000E404D">
            <w:pPr>
              <w:pStyle w:val="TableRowCentered"/>
              <w:jc w:val="left"/>
              <w:rPr>
                <w:rFonts w:cs="Arial"/>
                <w:iCs/>
                <w:color w:val="auto"/>
                <w:lang w:val="en-US"/>
              </w:rPr>
            </w:pPr>
            <w:r w:rsidRPr="00F25337">
              <w:rPr>
                <w:rFonts w:cs="Arial"/>
                <w:iCs/>
                <w:color w:val="auto"/>
                <w:lang w:val="en-US"/>
              </w:rPr>
              <w:t xml:space="preserve">In the year </w:t>
            </w:r>
            <w:r w:rsidR="00F25337" w:rsidRPr="00F25337">
              <w:rPr>
                <w:rFonts w:cs="Arial"/>
                <w:iCs/>
                <w:color w:val="auto"/>
                <w:lang w:val="en-US"/>
              </w:rPr>
              <w:t>2018-2019</w:t>
            </w:r>
            <w:r w:rsidRPr="00F25337">
              <w:rPr>
                <w:rFonts w:cs="Arial"/>
                <w:iCs/>
                <w:color w:val="auto"/>
                <w:lang w:val="en-US"/>
              </w:rPr>
              <w:t xml:space="preserve"> </w:t>
            </w:r>
            <w:r w:rsidR="00F25337" w:rsidRPr="00F25337">
              <w:rPr>
                <w:rFonts w:cs="Arial"/>
                <w:iCs/>
                <w:color w:val="auto"/>
                <w:lang w:val="en-US"/>
              </w:rPr>
              <w:t>60</w:t>
            </w:r>
            <w:r w:rsidRPr="00F25337">
              <w:rPr>
                <w:rFonts w:cs="Arial"/>
                <w:iCs/>
                <w:color w:val="auto"/>
                <w:lang w:val="en-US"/>
              </w:rPr>
              <w:t xml:space="preserve">% of persistently absent pupils were disadvantaged compared to </w:t>
            </w:r>
            <w:r w:rsidR="00F25337" w:rsidRPr="00F25337">
              <w:rPr>
                <w:rFonts w:cs="Arial"/>
                <w:iCs/>
                <w:color w:val="auto"/>
                <w:lang w:val="en-US"/>
              </w:rPr>
              <w:t>40</w:t>
            </w:r>
            <w:r w:rsidRPr="00F25337">
              <w:rPr>
                <w:rFonts w:cs="Arial"/>
                <w:iCs/>
                <w:color w:val="auto"/>
                <w:lang w:val="en-US"/>
              </w:rPr>
              <w:t>% who were non disadvantaged</w:t>
            </w:r>
            <w:r w:rsidR="000E404D" w:rsidRPr="00F25337">
              <w:rPr>
                <w:rFonts w:cs="Arial"/>
                <w:iCs/>
                <w:color w:val="auto"/>
                <w:lang w:val="en-US"/>
              </w:rPr>
              <w:t xml:space="preserve">. </w:t>
            </w:r>
          </w:p>
          <w:p w14:paraId="542A0BC9" w14:textId="77777777" w:rsidR="00F25337" w:rsidRPr="00F25337" w:rsidRDefault="00F25337" w:rsidP="000E404D">
            <w:pPr>
              <w:pStyle w:val="TableRowCentered"/>
              <w:jc w:val="left"/>
              <w:rPr>
                <w:rFonts w:cs="Arial"/>
                <w:iCs/>
                <w:color w:val="auto"/>
                <w:lang w:val="en-US"/>
              </w:rPr>
            </w:pPr>
            <w:r w:rsidRPr="00F25337">
              <w:rPr>
                <w:rFonts w:cs="Arial"/>
                <w:iCs/>
                <w:color w:val="auto"/>
                <w:lang w:val="en-US"/>
              </w:rPr>
              <w:t xml:space="preserve">In the year 2019-2020 50%of persistently absent pupils were disadvantaged compared to 50% who were non disadvantaged. </w:t>
            </w:r>
          </w:p>
          <w:p w14:paraId="08C251E8" w14:textId="4EA9691C" w:rsidR="00F25337" w:rsidRPr="00F25337" w:rsidRDefault="00F25337" w:rsidP="00F25337">
            <w:pPr>
              <w:pStyle w:val="TableRowCentered"/>
              <w:jc w:val="left"/>
              <w:rPr>
                <w:rFonts w:cs="Arial"/>
                <w:iCs/>
                <w:color w:val="auto"/>
                <w:lang w:val="en-US"/>
              </w:rPr>
            </w:pPr>
            <w:r w:rsidRPr="00F25337">
              <w:rPr>
                <w:rFonts w:cs="Arial"/>
                <w:iCs/>
                <w:color w:val="auto"/>
                <w:lang w:val="en-US"/>
              </w:rPr>
              <w:t xml:space="preserve">In the year 2020-2021 40% of persistently absent pupils were disadvantaged compared to 60% who were non disadvantaged. </w:t>
            </w:r>
          </w:p>
          <w:p w14:paraId="2A7D54F1" w14:textId="6C12F3BC" w:rsidR="00104680" w:rsidRPr="006C2A89" w:rsidRDefault="000E404D" w:rsidP="00F25337">
            <w:pPr>
              <w:pStyle w:val="TableRowCentered"/>
              <w:ind w:left="0"/>
              <w:jc w:val="left"/>
              <w:rPr>
                <w:rFonts w:cs="Arial"/>
                <w:szCs w:val="24"/>
              </w:rPr>
            </w:pPr>
            <w:r w:rsidRPr="00F25337">
              <w:rPr>
                <w:rFonts w:cs="Arial"/>
                <w:iCs/>
                <w:color w:val="auto"/>
                <w:lang w:val="en-US"/>
              </w:rPr>
              <w:t>Our assessments and observations indicate that absenteeism is negatively impacting disadvantaged pupils’ progress.</w:t>
            </w:r>
          </w:p>
        </w:tc>
      </w:tr>
      <w:tr w:rsidR="00A7475F" w:rsidRPr="006C2A89" w14:paraId="1FBB20CF" w14:textId="77777777" w:rsidTr="00A7475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D683" w14:textId="0ECAF7BE" w:rsidR="00A7475F" w:rsidRPr="006C2A89" w:rsidRDefault="00A7475F" w:rsidP="00A7475F">
            <w:pPr>
              <w:pStyle w:val="TableRow"/>
              <w:rPr>
                <w:rFonts w:cs="Arial"/>
              </w:rPr>
            </w:pPr>
            <w:r w:rsidRPr="006C2A89">
              <w:rPr>
                <w:rFonts w:cs="Arial"/>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FDAD1" w14:textId="0974C9B1" w:rsidR="00A7475F" w:rsidRPr="006C2A89" w:rsidRDefault="00A7475F" w:rsidP="00A7475F">
            <w:pPr>
              <w:pStyle w:val="TableRowCentered"/>
              <w:jc w:val="left"/>
              <w:rPr>
                <w:rFonts w:cs="Arial"/>
                <w:b/>
                <w:iCs/>
                <w:szCs w:val="24"/>
              </w:rPr>
            </w:pPr>
            <w:r w:rsidRPr="006C2A89">
              <w:rPr>
                <w:rFonts w:cs="Arial"/>
                <w:b/>
                <w:iCs/>
                <w:szCs w:val="24"/>
              </w:rPr>
              <w:t>Emotional Health and Well-being</w:t>
            </w:r>
          </w:p>
          <w:p w14:paraId="320C5F92" w14:textId="33204D2A" w:rsidR="00C013D7" w:rsidRPr="006C2A89" w:rsidRDefault="003A1DE1" w:rsidP="005A4788">
            <w:pPr>
              <w:suppressAutoHyphens w:val="0"/>
              <w:autoSpaceDN/>
              <w:spacing w:before="60" w:line="240" w:lineRule="auto"/>
              <w:ind w:left="57" w:right="57"/>
              <w:rPr>
                <w:rFonts w:cs="Arial"/>
                <w:iCs/>
              </w:rPr>
            </w:pPr>
            <w:r w:rsidRPr="006C2A89">
              <w:rPr>
                <w:rFonts w:cs="Arial"/>
                <w:iCs/>
                <w:color w:val="auto"/>
                <w:lang w:val="en-US"/>
              </w:rPr>
              <w:t xml:space="preserve">Our assessments, </w:t>
            </w:r>
            <w:r w:rsidR="00104680" w:rsidRPr="006C2A89">
              <w:rPr>
                <w:rFonts w:cs="Arial"/>
                <w:iCs/>
                <w:color w:val="auto"/>
                <w:lang w:val="en-US"/>
              </w:rPr>
              <w:t>observations and discussions with pupils and families have identified social</w:t>
            </w:r>
            <w:r w:rsidRPr="006C2A89">
              <w:rPr>
                <w:rFonts w:cs="Arial"/>
                <w:iCs/>
                <w:color w:val="auto"/>
                <w:lang w:val="en-US"/>
              </w:rPr>
              <w:t xml:space="preserve">, </w:t>
            </w:r>
            <w:r w:rsidR="00175CE2" w:rsidRPr="006C2A89">
              <w:rPr>
                <w:rFonts w:cs="Arial"/>
                <w:iCs/>
                <w:color w:val="auto"/>
                <w:lang w:val="en-US"/>
              </w:rPr>
              <w:t xml:space="preserve">emotional, </w:t>
            </w:r>
            <w:r w:rsidRPr="006C2A89">
              <w:rPr>
                <w:rFonts w:cs="Arial"/>
                <w:iCs/>
                <w:color w:val="auto"/>
                <w:lang w:val="en-US"/>
              </w:rPr>
              <w:t>well-being</w:t>
            </w:r>
            <w:r w:rsidR="00175CE2" w:rsidRPr="006C2A89">
              <w:rPr>
                <w:rFonts w:cs="Arial"/>
                <w:iCs/>
                <w:color w:val="auto"/>
                <w:lang w:val="en-US"/>
              </w:rPr>
              <w:t xml:space="preserve"> and mental health issue</w:t>
            </w:r>
            <w:r w:rsidR="005A4788" w:rsidRPr="006C2A89">
              <w:rPr>
                <w:rFonts w:cs="Arial"/>
                <w:iCs/>
                <w:color w:val="auto"/>
                <w:lang w:val="en-US"/>
              </w:rPr>
              <w:t>s</w:t>
            </w:r>
            <w:r w:rsidR="00104680" w:rsidRPr="006C2A89">
              <w:rPr>
                <w:rFonts w:cs="Arial"/>
                <w:iCs/>
                <w:color w:val="auto"/>
                <w:lang w:val="en-US"/>
              </w:rPr>
              <w:t xml:space="preserve"> for many pupils</w:t>
            </w:r>
            <w:r w:rsidR="005A4788" w:rsidRPr="006C2A89">
              <w:rPr>
                <w:rFonts w:cs="Arial"/>
                <w:iCs/>
                <w:color w:val="auto"/>
                <w:lang w:val="en-US"/>
              </w:rPr>
              <w:t xml:space="preserve"> and their families. These challenges</w:t>
            </w:r>
            <w:r w:rsidR="00295AC7" w:rsidRPr="006C2A89">
              <w:rPr>
                <w:rFonts w:cs="Arial"/>
                <w:iCs/>
                <w:color w:val="auto"/>
                <w:lang w:val="en-US"/>
              </w:rPr>
              <w:t xml:space="preserve"> have noticeably increased </w:t>
            </w:r>
            <w:r w:rsidR="00175CE2" w:rsidRPr="006C2A89">
              <w:rPr>
                <w:rFonts w:cs="Arial"/>
                <w:iCs/>
                <w:color w:val="auto"/>
                <w:lang w:val="en-US"/>
              </w:rPr>
              <w:t xml:space="preserve">due to the pandemic which have resulted in disturbances to attainment and progress </w:t>
            </w:r>
            <w:r w:rsidR="00295AC7" w:rsidRPr="006C2A89">
              <w:rPr>
                <w:rFonts w:cs="Arial"/>
                <w:iCs/>
                <w:color w:val="auto"/>
                <w:lang w:val="en-US"/>
              </w:rPr>
              <w:t xml:space="preserve">for </w:t>
            </w:r>
            <w:r w:rsidR="00175CE2" w:rsidRPr="006C2A89">
              <w:rPr>
                <w:rFonts w:cs="Arial"/>
                <w:iCs/>
                <w:color w:val="auto"/>
                <w:lang w:val="en-US"/>
              </w:rPr>
              <w:t xml:space="preserve">many of our children, particularly affecting </w:t>
            </w:r>
            <w:r w:rsidR="00295AC7" w:rsidRPr="006C2A89">
              <w:rPr>
                <w:rFonts w:cs="Arial"/>
                <w:iCs/>
                <w:color w:val="auto"/>
                <w:lang w:val="en-US"/>
              </w:rPr>
              <w:t>those who are disadvantaged</w:t>
            </w:r>
            <w:r w:rsidR="00175CE2" w:rsidRPr="006C2A89">
              <w:rPr>
                <w:rFonts w:cs="Arial"/>
                <w:iCs/>
                <w:color w:val="auto"/>
                <w:lang w:val="en-US"/>
              </w:rPr>
              <w:t xml:space="preserve">. </w:t>
            </w:r>
          </w:p>
        </w:tc>
      </w:tr>
      <w:tr w:rsidR="00A7475F" w:rsidRPr="006C2A89" w14:paraId="15DA062E" w14:textId="77777777" w:rsidTr="00A7475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D978" w14:textId="55272756" w:rsidR="00A7475F" w:rsidRPr="006C2A89" w:rsidRDefault="00A7475F" w:rsidP="00A7475F">
            <w:pPr>
              <w:pStyle w:val="TableRow"/>
              <w:rPr>
                <w:rFonts w:cs="Arial"/>
              </w:rPr>
            </w:pPr>
            <w:r w:rsidRPr="006C2A89">
              <w:rPr>
                <w:rFonts w:cs="Arial"/>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A052" w14:textId="5D4753B6" w:rsidR="00104680" w:rsidRPr="006C2A89" w:rsidRDefault="00104680" w:rsidP="00104680">
            <w:pPr>
              <w:pStyle w:val="TableRowCentered"/>
              <w:jc w:val="left"/>
              <w:rPr>
                <w:rFonts w:cs="Arial"/>
                <w:b/>
                <w:iCs/>
                <w:color w:val="auto"/>
                <w:szCs w:val="24"/>
                <w:lang w:val="en-US"/>
              </w:rPr>
            </w:pPr>
            <w:r w:rsidRPr="006C2A89">
              <w:rPr>
                <w:rFonts w:cs="Arial"/>
                <w:b/>
                <w:iCs/>
                <w:color w:val="auto"/>
                <w:szCs w:val="24"/>
                <w:lang w:val="en-US"/>
              </w:rPr>
              <w:t xml:space="preserve">Speech and language / vocabulary / writing </w:t>
            </w:r>
          </w:p>
          <w:p w14:paraId="222E3D3C" w14:textId="64E13263" w:rsidR="00104680" w:rsidRPr="006C2A89" w:rsidRDefault="00104680" w:rsidP="00104680">
            <w:pPr>
              <w:pStyle w:val="TableRowCentered"/>
              <w:jc w:val="left"/>
              <w:rPr>
                <w:rFonts w:cs="Arial"/>
                <w:szCs w:val="24"/>
              </w:rPr>
            </w:pPr>
            <w:r w:rsidRPr="006C2A89">
              <w:rPr>
                <w:rFonts w:cs="Arial"/>
                <w:iCs/>
                <w:color w:val="auto"/>
                <w:szCs w:val="24"/>
                <w:lang w:val="en-US"/>
              </w:rPr>
              <w:t>Assessments (nursery and reception baselines),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Pr="006C2A89">
              <w:rPr>
                <w:rFonts w:cs="Arial"/>
                <w:szCs w:val="24"/>
              </w:rPr>
              <w:t xml:space="preserve"> Poor oral language and vocabulary gaps have a negative impact on attainment and progress of writing. </w:t>
            </w:r>
          </w:p>
          <w:p w14:paraId="738D7BF9" w14:textId="228F7E92" w:rsidR="00A7475F" w:rsidRPr="006C2A89" w:rsidRDefault="00A7475F" w:rsidP="005A4788">
            <w:pPr>
              <w:pStyle w:val="TableRowCentered"/>
              <w:ind w:left="0"/>
              <w:jc w:val="left"/>
              <w:rPr>
                <w:rFonts w:cs="Arial"/>
                <w:iCs/>
                <w:szCs w:val="24"/>
              </w:rPr>
            </w:pPr>
          </w:p>
        </w:tc>
      </w:tr>
      <w:tr w:rsidR="00E66558" w:rsidRPr="006C2A89" w14:paraId="2A7D54F5" w14:textId="77777777" w:rsidTr="00A7475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5AA78E8" w:rsidR="00E66558" w:rsidRPr="006C2A89" w:rsidRDefault="00A7475F">
            <w:pPr>
              <w:pStyle w:val="TableRow"/>
              <w:rPr>
                <w:rFonts w:cs="Arial"/>
              </w:rPr>
            </w:pPr>
            <w:r w:rsidRPr="006C2A89">
              <w:rPr>
                <w:rFonts w:cs="Arial"/>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9022F" w14:textId="4A7A80AD" w:rsidR="003A1DE1" w:rsidRPr="006C2A89" w:rsidRDefault="003A1DE1">
            <w:pPr>
              <w:pStyle w:val="TableRowCentered"/>
              <w:jc w:val="left"/>
              <w:rPr>
                <w:rFonts w:cs="Arial"/>
                <w:b/>
                <w:color w:val="auto"/>
                <w:szCs w:val="24"/>
                <w:lang w:val="en-US"/>
              </w:rPr>
            </w:pPr>
            <w:r w:rsidRPr="006C2A89">
              <w:rPr>
                <w:rFonts w:cs="Arial"/>
                <w:b/>
                <w:color w:val="auto"/>
                <w:szCs w:val="24"/>
                <w:lang w:val="en-US"/>
              </w:rPr>
              <w:t>Phonics and reading</w:t>
            </w:r>
          </w:p>
          <w:p w14:paraId="4D81CF2F" w14:textId="17CA20ED" w:rsidR="00104680" w:rsidRPr="006C2A89" w:rsidRDefault="00104680">
            <w:pPr>
              <w:pStyle w:val="TableRowCentered"/>
              <w:jc w:val="left"/>
              <w:rPr>
                <w:rFonts w:cs="Arial"/>
                <w:color w:val="auto"/>
                <w:szCs w:val="24"/>
                <w:lang w:val="en-US"/>
              </w:rPr>
            </w:pPr>
            <w:r w:rsidRPr="006C2A89">
              <w:rPr>
                <w:rFonts w:cs="Arial"/>
                <w:color w:val="auto"/>
                <w:szCs w:val="24"/>
                <w:lang w:val="en-US"/>
              </w:rPr>
              <w:t xml:space="preserve">Assessments, observations, and discussions with pupils suggest disadvantaged pupils generally have greater difficulties with phonics than </w:t>
            </w:r>
            <w:r w:rsidRPr="006C2A89">
              <w:rPr>
                <w:rFonts w:cs="Arial"/>
                <w:color w:val="auto"/>
                <w:szCs w:val="24"/>
                <w:lang w:val="en-US"/>
              </w:rPr>
              <w:lastRenderedPageBreak/>
              <w:t xml:space="preserve">their peers. This negatively impacts their development as readers. </w:t>
            </w:r>
          </w:p>
          <w:p w14:paraId="1D29E542" w14:textId="77777777" w:rsidR="00104680" w:rsidRPr="006C2A89" w:rsidRDefault="00104680">
            <w:pPr>
              <w:pStyle w:val="TableRowCentered"/>
              <w:jc w:val="left"/>
              <w:rPr>
                <w:rFonts w:cs="Arial"/>
                <w:color w:val="auto"/>
                <w:szCs w:val="24"/>
                <w:lang w:val="en-US"/>
              </w:rPr>
            </w:pPr>
          </w:p>
          <w:p w14:paraId="7433148F" w14:textId="1583EBAE" w:rsidR="000350B1" w:rsidRDefault="00DA163E">
            <w:pPr>
              <w:pStyle w:val="TableRowCentered"/>
              <w:jc w:val="left"/>
              <w:rPr>
                <w:rFonts w:cs="Arial"/>
                <w:szCs w:val="24"/>
              </w:rPr>
            </w:pPr>
            <w:r>
              <w:rPr>
                <w:rFonts w:cs="Arial"/>
                <w:szCs w:val="24"/>
              </w:rPr>
              <w:t xml:space="preserve">2019 External </w:t>
            </w:r>
            <w:r w:rsidR="00722F5D">
              <w:rPr>
                <w:rFonts w:cs="Arial"/>
                <w:szCs w:val="24"/>
              </w:rPr>
              <w:t xml:space="preserve">Phonics </w:t>
            </w:r>
            <w:r>
              <w:rPr>
                <w:rFonts w:cs="Arial"/>
                <w:szCs w:val="24"/>
              </w:rPr>
              <w:t>Data showed 69% of disadvantaged pupils passed year 1 phonics screening compared to 83% all other pupils. In year 2, 50% of disadvantaged pupils passed the phonics screening compared to 64% of all other pupils</w:t>
            </w:r>
            <w:r w:rsidR="000350B1" w:rsidRPr="006C2A89">
              <w:rPr>
                <w:rFonts w:cs="Arial"/>
                <w:szCs w:val="24"/>
              </w:rPr>
              <w:t xml:space="preserve"> </w:t>
            </w:r>
          </w:p>
          <w:p w14:paraId="7F6E2ABE" w14:textId="77777777" w:rsidR="00722F5D" w:rsidRDefault="00722F5D">
            <w:pPr>
              <w:pStyle w:val="TableRowCentered"/>
              <w:jc w:val="left"/>
              <w:rPr>
                <w:rFonts w:cs="Arial"/>
                <w:szCs w:val="24"/>
              </w:rPr>
            </w:pPr>
          </w:p>
          <w:p w14:paraId="406ABC33" w14:textId="047ABFF2" w:rsidR="00722F5D" w:rsidRPr="006C2A89" w:rsidRDefault="00722F5D" w:rsidP="00722F5D">
            <w:pPr>
              <w:pStyle w:val="TableRowCentered"/>
              <w:jc w:val="left"/>
              <w:rPr>
                <w:rFonts w:cs="Arial"/>
                <w:iCs/>
                <w:szCs w:val="24"/>
              </w:rPr>
            </w:pPr>
            <w:r>
              <w:rPr>
                <w:rFonts w:cs="Arial"/>
                <w:iCs/>
                <w:szCs w:val="24"/>
              </w:rPr>
              <w:t xml:space="preserve">2019 KS2 data showed that disadvantaged children achieved higher (78%) compared </w:t>
            </w:r>
            <w:proofErr w:type="gramStart"/>
            <w:r>
              <w:rPr>
                <w:rFonts w:cs="Arial"/>
                <w:iCs/>
                <w:szCs w:val="24"/>
              </w:rPr>
              <w:t>to  all</w:t>
            </w:r>
            <w:proofErr w:type="gramEnd"/>
            <w:r>
              <w:rPr>
                <w:rFonts w:cs="Arial"/>
                <w:iCs/>
                <w:szCs w:val="24"/>
              </w:rPr>
              <w:t xml:space="preserve"> other pupils (73%) however due to Covid internal data now shows that gap has now widened and disadvantaged children are not preforming as well as all other children </w:t>
            </w:r>
          </w:p>
          <w:p w14:paraId="2A7D54F4" w14:textId="29DF87EC" w:rsidR="00722F5D" w:rsidRPr="006C2A89" w:rsidRDefault="00722F5D">
            <w:pPr>
              <w:pStyle w:val="TableRowCentered"/>
              <w:jc w:val="left"/>
              <w:rPr>
                <w:rFonts w:cs="Arial"/>
                <w:szCs w:val="24"/>
              </w:rPr>
            </w:pPr>
          </w:p>
        </w:tc>
      </w:tr>
      <w:tr w:rsidR="00E66558" w:rsidRPr="006C2A89" w14:paraId="2A7D54FB" w14:textId="77777777" w:rsidTr="00A7475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11E48BE" w:rsidR="00E66558" w:rsidRPr="006C2A89" w:rsidRDefault="00A7475F">
            <w:pPr>
              <w:pStyle w:val="TableRow"/>
              <w:rPr>
                <w:rFonts w:cs="Arial"/>
              </w:rPr>
            </w:pPr>
            <w:r w:rsidRPr="006C2A89">
              <w:rPr>
                <w:rFonts w:cs="Arial"/>
              </w:rPr>
              <w:lastRenderedPageBreak/>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2F4E" w14:textId="6B17C342" w:rsidR="00E66558" w:rsidRPr="006C2A89" w:rsidRDefault="00002F38">
            <w:pPr>
              <w:pStyle w:val="TableRowCentered"/>
              <w:jc w:val="left"/>
              <w:rPr>
                <w:rFonts w:cs="Arial"/>
                <w:b/>
                <w:iCs/>
                <w:szCs w:val="24"/>
              </w:rPr>
            </w:pPr>
            <w:r w:rsidRPr="006C2A89">
              <w:rPr>
                <w:rFonts w:cs="Arial"/>
                <w:b/>
                <w:iCs/>
                <w:szCs w:val="24"/>
              </w:rPr>
              <w:t xml:space="preserve">Maths </w:t>
            </w:r>
          </w:p>
          <w:p w14:paraId="09AAAB99" w14:textId="797857C8" w:rsidR="004C4A98" w:rsidRPr="006C2A89" w:rsidRDefault="004C4A98" w:rsidP="004C4A98">
            <w:pPr>
              <w:suppressAutoHyphens w:val="0"/>
              <w:autoSpaceDN/>
              <w:spacing w:before="60" w:after="120" w:line="240" w:lineRule="auto"/>
              <w:ind w:left="57" w:right="57"/>
              <w:rPr>
                <w:rFonts w:cs="Arial"/>
                <w:color w:val="auto"/>
              </w:rPr>
            </w:pPr>
            <w:r w:rsidRPr="006C2A89">
              <w:rPr>
                <w:rFonts w:cs="Arial"/>
                <w:iCs/>
                <w:color w:val="auto"/>
              </w:rPr>
              <w:t>Our assessments and observations indicate that the education and wellbeing of m</w:t>
            </w:r>
            <w:r w:rsidRPr="006C2A89">
              <w:rPr>
                <w:rFonts w:cs="Arial"/>
                <w:color w:val="auto"/>
              </w:rPr>
              <w:t>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 including maths.</w:t>
            </w:r>
          </w:p>
          <w:p w14:paraId="512088FC" w14:textId="29147287" w:rsidR="000350B1" w:rsidRPr="006C2A89" w:rsidRDefault="00A9294A">
            <w:pPr>
              <w:pStyle w:val="TableRowCentered"/>
              <w:jc w:val="left"/>
              <w:rPr>
                <w:rFonts w:cs="Arial"/>
                <w:iCs/>
                <w:szCs w:val="24"/>
              </w:rPr>
            </w:pPr>
            <w:r>
              <w:rPr>
                <w:rFonts w:cs="Arial"/>
                <w:iCs/>
                <w:szCs w:val="24"/>
              </w:rPr>
              <w:t xml:space="preserve">2019 </w:t>
            </w:r>
            <w:r w:rsidR="00722F5D">
              <w:rPr>
                <w:rFonts w:cs="Arial"/>
                <w:iCs/>
                <w:szCs w:val="24"/>
              </w:rPr>
              <w:t xml:space="preserve">KS2 </w:t>
            </w:r>
            <w:r>
              <w:rPr>
                <w:rFonts w:cs="Arial"/>
                <w:iCs/>
                <w:szCs w:val="24"/>
              </w:rPr>
              <w:t xml:space="preserve">data showed that disadvantaged children achieved higher (88%) compared </w:t>
            </w:r>
            <w:proofErr w:type="gramStart"/>
            <w:r>
              <w:rPr>
                <w:rFonts w:cs="Arial"/>
                <w:iCs/>
                <w:szCs w:val="24"/>
              </w:rPr>
              <w:t>to  all</w:t>
            </w:r>
            <w:proofErr w:type="gramEnd"/>
            <w:r>
              <w:rPr>
                <w:rFonts w:cs="Arial"/>
                <w:iCs/>
                <w:szCs w:val="24"/>
              </w:rPr>
              <w:t xml:space="preserve"> other pupils </w:t>
            </w:r>
            <w:r w:rsidR="00F32C56">
              <w:rPr>
                <w:rFonts w:cs="Arial"/>
                <w:iCs/>
                <w:szCs w:val="24"/>
              </w:rPr>
              <w:t xml:space="preserve">(77%) however due to Covid internal data now shows that gap has now widened and disadvantaged children are not preforming as well as all other children </w:t>
            </w:r>
          </w:p>
          <w:p w14:paraId="2A7D54FA" w14:textId="6E1B32B1" w:rsidR="00501268" w:rsidRPr="006C2A89" w:rsidRDefault="000350B1" w:rsidP="00501268">
            <w:pPr>
              <w:pStyle w:val="TableRowCentered"/>
              <w:jc w:val="left"/>
              <w:rPr>
                <w:rFonts w:cs="Arial"/>
                <w:iCs/>
                <w:szCs w:val="24"/>
              </w:rPr>
            </w:pPr>
            <w:r w:rsidRPr="006C2A89">
              <w:rPr>
                <w:rFonts w:cs="Arial"/>
                <w:iCs/>
                <w:szCs w:val="24"/>
              </w:rPr>
              <w:t xml:space="preserve"> </w:t>
            </w:r>
          </w:p>
        </w:tc>
      </w:tr>
      <w:tr w:rsidR="006E04CF" w:rsidRPr="006C2A89" w14:paraId="2088380F" w14:textId="77777777" w:rsidTr="00A7475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488D" w14:textId="24DB4887" w:rsidR="006E04CF" w:rsidRPr="006C2A89" w:rsidRDefault="006E04CF">
            <w:pPr>
              <w:pStyle w:val="TableRow"/>
              <w:rPr>
                <w:rFonts w:cs="Arial"/>
              </w:rPr>
            </w:pPr>
            <w:bookmarkStart w:id="16" w:name="_Toc443397160"/>
            <w:r w:rsidRPr="006C2A89">
              <w:rPr>
                <w:rFonts w:cs="Arial"/>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233C" w14:textId="106DBFD4" w:rsidR="006E04CF" w:rsidRPr="006C2A89" w:rsidRDefault="000350B1" w:rsidP="000350B1">
            <w:pPr>
              <w:pStyle w:val="TableRowCentered"/>
              <w:ind w:left="0"/>
              <w:jc w:val="left"/>
              <w:rPr>
                <w:rFonts w:cs="Arial"/>
                <w:b/>
                <w:iCs/>
                <w:szCs w:val="24"/>
              </w:rPr>
            </w:pPr>
            <w:r w:rsidRPr="006C2A89">
              <w:rPr>
                <w:rFonts w:cs="Arial"/>
                <w:b/>
                <w:iCs/>
                <w:szCs w:val="24"/>
              </w:rPr>
              <w:t xml:space="preserve">Limited cultural capital and enrichment </w:t>
            </w:r>
            <w:r w:rsidR="00C013D7" w:rsidRPr="006C2A89">
              <w:rPr>
                <w:rFonts w:cs="Arial"/>
                <w:b/>
                <w:iCs/>
                <w:szCs w:val="24"/>
              </w:rPr>
              <w:t xml:space="preserve">activities </w:t>
            </w:r>
          </w:p>
          <w:p w14:paraId="765B1D84" w14:textId="0FC27EF4" w:rsidR="000350B1" w:rsidRPr="006C2A89" w:rsidRDefault="00C013D7" w:rsidP="00D45B88">
            <w:pPr>
              <w:rPr>
                <w:rFonts w:cs="Arial"/>
              </w:rPr>
            </w:pPr>
            <w:r w:rsidRPr="006C2A89">
              <w:rPr>
                <w:rFonts w:cs="Arial"/>
                <w:color w:val="auto"/>
              </w:rPr>
              <w:t>Based on our experiences and those of similar schools</w:t>
            </w:r>
            <w:r w:rsidR="00F32C56">
              <w:rPr>
                <w:rFonts w:cs="Arial"/>
                <w:color w:val="auto"/>
              </w:rPr>
              <w:t xml:space="preserve"> with similar socio-economic barriers </w:t>
            </w:r>
            <w:r w:rsidRPr="006C2A89">
              <w:rPr>
                <w:rFonts w:cs="Arial"/>
                <w:color w:val="auto"/>
              </w:rPr>
              <w:t>to ours we recognise the importance of ensuring that our children are able to access and build their cultural capital through enrichment activities.</w:t>
            </w:r>
            <w:r w:rsidR="00175CE2" w:rsidRPr="006C2A89">
              <w:rPr>
                <w:rFonts w:cs="Arial"/>
                <w:color w:val="auto"/>
              </w:rPr>
              <w:t xml:space="preserve"> </w:t>
            </w:r>
            <w:r w:rsidRPr="006C2A89">
              <w:rPr>
                <w:rFonts w:cs="Arial"/>
                <w:iCs/>
              </w:rPr>
              <w:t xml:space="preserve">Our assessment, observations and discussions </w:t>
            </w:r>
            <w:r w:rsidR="00175CE2" w:rsidRPr="006C2A89">
              <w:rPr>
                <w:rFonts w:cs="Arial"/>
                <w:iCs/>
              </w:rPr>
              <w:t xml:space="preserve">with pupils and parents have highlighted that due to the pandemic there has been a significant reduction of </w:t>
            </w:r>
            <w:proofErr w:type="gramStart"/>
            <w:r w:rsidR="00F32C56">
              <w:rPr>
                <w:rFonts w:cs="Arial"/>
                <w:iCs/>
              </w:rPr>
              <w:t>first hand</w:t>
            </w:r>
            <w:proofErr w:type="gramEnd"/>
            <w:r w:rsidR="00175CE2" w:rsidRPr="006C2A89">
              <w:rPr>
                <w:rFonts w:cs="Arial"/>
                <w:iCs/>
              </w:rPr>
              <w:t xml:space="preserve"> experiences which has impacted on subject knowledge, vocabulary and skill</w:t>
            </w:r>
            <w:r w:rsidR="00F32C56">
              <w:rPr>
                <w:rFonts w:cs="Arial"/>
                <w:iCs/>
              </w:rPr>
              <w:t>s</w:t>
            </w:r>
            <w:r w:rsidR="00175CE2" w:rsidRPr="006C2A89">
              <w:rPr>
                <w:rFonts w:cs="Arial"/>
                <w:iCs/>
              </w:rPr>
              <w:t xml:space="preserve"> development. </w:t>
            </w:r>
            <w:r w:rsidR="008B7167" w:rsidRPr="006C2A89">
              <w:rPr>
                <w:rFonts w:cs="Arial"/>
              </w:rPr>
              <w:t>The vast majority of pupil premium children have limited life experiences outside the school en</w:t>
            </w:r>
            <w:r w:rsidR="00356163" w:rsidRPr="006C2A89">
              <w:rPr>
                <w:rFonts w:cs="Arial"/>
              </w:rPr>
              <w:t xml:space="preserve">vironment. Therefore, </w:t>
            </w:r>
            <w:r w:rsidR="008B7167" w:rsidRPr="006C2A89">
              <w:rPr>
                <w:rFonts w:cs="Arial"/>
              </w:rPr>
              <w:t>due to their lower starting point this has an impact on the subject knowledge they can share with their peers and the skills they can dra</w:t>
            </w:r>
            <w:r w:rsidR="00D76A2E" w:rsidRPr="006C2A89">
              <w:rPr>
                <w:rFonts w:cs="Arial"/>
              </w:rPr>
              <w:t xml:space="preserve">w on to enhance their learning. </w:t>
            </w:r>
            <w:r w:rsidR="00295AC7" w:rsidRPr="006C2A89">
              <w:rPr>
                <w:rFonts w:cs="Arial"/>
              </w:rPr>
              <w:t>The lack of engageme</w:t>
            </w:r>
            <w:r w:rsidR="00356163" w:rsidRPr="006C2A89">
              <w:rPr>
                <w:rFonts w:cs="Arial"/>
              </w:rPr>
              <w:t xml:space="preserve">nt of disadvantaged children to </w:t>
            </w:r>
            <w:r w:rsidR="00295AC7" w:rsidRPr="006C2A89">
              <w:rPr>
                <w:rFonts w:cs="Arial"/>
              </w:rPr>
              <w:t xml:space="preserve">remote learning during the pandemic has had a negative impact on their </w:t>
            </w:r>
            <w:r w:rsidR="00356163" w:rsidRPr="006C2A89">
              <w:rPr>
                <w:rFonts w:cs="Arial"/>
              </w:rPr>
              <w:t xml:space="preserve">digital </w:t>
            </w:r>
            <w:r w:rsidR="00295AC7" w:rsidRPr="006C2A89">
              <w:rPr>
                <w:rFonts w:cs="Arial"/>
              </w:rPr>
              <w:t xml:space="preserve">knowledge, skills and progress. </w:t>
            </w:r>
            <w:r w:rsidR="004C4A98" w:rsidRPr="006C2A89">
              <w:rPr>
                <w:rFonts w:cs="Arial"/>
              </w:rPr>
              <w:t>This is evident through strategic observation of pupil premium children compared to their non – pupil premium peers</w:t>
            </w:r>
            <w:r w:rsidR="004C4A98" w:rsidRPr="006C2A89">
              <w:rPr>
                <w:rFonts w:cs="Arial"/>
                <w:color w:val="auto"/>
              </w:rPr>
              <w:t xml:space="preserve">. </w:t>
            </w:r>
            <w:r w:rsidR="004C4A98" w:rsidRPr="006C2A89">
              <w:rPr>
                <w:rFonts w:cs="Arial"/>
              </w:rPr>
              <w:t>Our disadvantaged children were less likely to have adequate access to ICT, a</w:t>
            </w:r>
            <w:r w:rsidR="00F32C56">
              <w:rPr>
                <w:rFonts w:cs="Arial"/>
              </w:rPr>
              <w:t xml:space="preserve"> recent</w:t>
            </w:r>
            <w:r w:rsidR="004C4A98" w:rsidRPr="006C2A89">
              <w:rPr>
                <w:rFonts w:cs="Arial"/>
              </w:rPr>
              <w:t xml:space="preserve"> </w:t>
            </w:r>
            <w:r w:rsidR="004C4A98" w:rsidRPr="006C2A89">
              <w:rPr>
                <w:rFonts w:cs="Arial"/>
                <w:iCs/>
              </w:rPr>
              <w:t>parent survey indicated that 20% don’t have access to a laptop</w:t>
            </w:r>
            <w:r w:rsidR="00F32C56">
              <w:rPr>
                <w:rFonts w:cs="Arial"/>
                <w:iCs/>
              </w:rPr>
              <w:t xml:space="preserve"> or internet</w:t>
            </w:r>
            <w:r w:rsidR="004C4A98" w:rsidRPr="006C2A89">
              <w:rPr>
                <w:rFonts w:cs="Arial"/>
                <w:iCs/>
              </w:rPr>
              <w:t xml:space="preserve"> at home. </w:t>
            </w:r>
          </w:p>
        </w:tc>
      </w:tr>
    </w:tbl>
    <w:p w14:paraId="2A7D54FF" w14:textId="77777777" w:rsidR="00E66558" w:rsidRPr="006C2A89" w:rsidRDefault="009D71E8">
      <w:pPr>
        <w:pStyle w:val="Heading2"/>
        <w:spacing w:before="600"/>
        <w:rPr>
          <w:rFonts w:cs="Arial"/>
          <w:sz w:val="24"/>
          <w:szCs w:val="24"/>
        </w:rPr>
      </w:pPr>
      <w:r w:rsidRPr="006C2A89">
        <w:rPr>
          <w:rFonts w:cs="Arial"/>
          <w:sz w:val="24"/>
          <w:szCs w:val="24"/>
        </w:rPr>
        <w:lastRenderedPageBreak/>
        <w:t xml:space="preserve">Intended outcomes </w:t>
      </w:r>
    </w:p>
    <w:p w14:paraId="2A7D5500" w14:textId="77777777" w:rsidR="00E66558" w:rsidRPr="006C2A89" w:rsidRDefault="009D71E8">
      <w:pPr>
        <w:rPr>
          <w:rFonts w:cs="Arial"/>
        </w:rPr>
      </w:pPr>
      <w:r w:rsidRPr="006C2A89">
        <w:rPr>
          <w:rFonts w:cs="Arial"/>
          <w:color w:val="auto"/>
        </w:rPr>
        <w:t xml:space="preserve">This explains the outcomes we are aiming for </w:t>
      </w:r>
      <w:r w:rsidRPr="006C2A89">
        <w:rPr>
          <w:rFonts w:cs="Arial"/>
          <w:b/>
          <w:bCs/>
          <w:color w:val="auto"/>
        </w:rPr>
        <w:t>by the end of our current strategy plan</w:t>
      </w:r>
      <w:r w:rsidRPr="006C2A89">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767"/>
        <w:gridCol w:w="6719"/>
      </w:tblGrid>
      <w:tr w:rsidR="00E66558" w:rsidRPr="006C2A89" w14:paraId="2A7D5503" w14:textId="77777777" w:rsidTr="004C4A98">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6C2A89" w:rsidRDefault="009D71E8">
            <w:pPr>
              <w:pStyle w:val="TableHeader"/>
              <w:jc w:val="left"/>
              <w:rPr>
                <w:rFonts w:cs="Arial"/>
              </w:rPr>
            </w:pPr>
            <w:r w:rsidRPr="006C2A89">
              <w:rPr>
                <w:rFonts w:cs="Arial"/>
              </w:rPr>
              <w:t>Intended outcome</w:t>
            </w:r>
          </w:p>
        </w:tc>
        <w:tc>
          <w:tcPr>
            <w:tcW w:w="69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6C2A89" w:rsidRDefault="009D71E8">
            <w:pPr>
              <w:pStyle w:val="TableHeader"/>
              <w:jc w:val="left"/>
              <w:rPr>
                <w:rFonts w:cs="Arial"/>
              </w:rPr>
            </w:pPr>
            <w:r w:rsidRPr="006C2A89">
              <w:rPr>
                <w:rFonts w:cs="Arial"/>
              </w:rPr>
              <w:t>Success criteria</w:t>
            </w:r>
          </w:p>
        </w:tc>
      </w:tr>
      <w:tr w:rsidR="00FE76AC" w:rsidRPr="006C2A89" w14:paraId="7A80D841" w14:textId="77777777" w:rsidTr="004C4A98">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0EC0" w14:textId="61597DD8" w:rsidR="00FE76AC" w:rsidRPr="006C2A89" w:rsidRDefault="00FE76AC" w:rsidP="00FE76AC">
            <w:pPr>
              <w:pStyle w:val="TableRow"/>
              <w:rPr>
                <w:rFonts w:cs="Arial"/>
                <w:iCs/>
              </w:rPr>
            </w:pPr>
            <w:r w:rsidRPr="006C2A89">
              <w:rPr>
                <w:rFonts w:cs="Arial"/>
              </w:rPr>
              <w:t xml:space="preserve">To </w:t>
            </w:r>
            <w:r w:rsidR="006E21F6">
              <w:rPr>
                <w:rFonts w:cs="Arial"/>
              </w:rPr>
              <w:t>sustain improved attendance for all our pupils, particularly our disadvantaged pupils</w:t>
            </w:r>
            <w:r w:rsidRPr="006C2A89">
              <w:rPr>
                <w:rFonts w:cs="Arial"/>
              </w:rPr>
              <w:t xml:space="preserve"> </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BC4E" w14:textId="10FA942A" w:rsidR="00E562F3" w:rsidRPr="006C2A89" w:rsidRDefault="00FE76AC" w:rsidP="00E562F3">
            <w:pPr>
              <w:pStyle w:val="TableRowCentered"/>
              <w:jc w:val="left"/>
              <w:rPr>
                <w:rFonts w:cs="Arial"/>
                <w:szCs w:val="24"/>
              </w:rPr>
            </w:pPr>
            <w:r w:rsidRPr="006C2A89">
              <w:rPr>
                <w:rFonts w:cs="Arial"/>
                <w:szCs w:val="24"/>
              </w:rPr>
              <w:t>St Anne’s attendance data</w:t>
            </w:r>
            <w:r w:rsidR="003A1DE1" w:rsidRPr="006C2A89">
              <w:rPr>
                <w:rFonts w:cs="Arial"/>
                <w:szCs w:val="24"/>
              </w:rPr>
              <w:t xml:space="preserve"> is</w:t>
            </w:r>
            <w:r w:rsidRPr="006C2A89">
              <w:rPr>
                <w:rFonts w:cs="Arial"/>
                <w:szCs w:val="24"/>
              </w:rPr>
              <w:t xml:space="preserve"> in line with national and local attendance data</w:t>
            </w:r>
            <w:r w:rsidR="00E562F3" w:rsidRPr="006C2A89">
              <w:rPr>
                <w:rFonts w:cs="Arial"/>
                <w:szCs w:val="24"/>
              </w:rPr>
              <w:t xml:space="preserve">: </w:t>
            </w:r>
          </w:p>
          <w:p w14:paraId="7812D58A" w14:textId="08CFAE81" w:rsidR="00E562F3" w:rsidRPr="006C2A89" w:rsidRDefault="00E562F3" w:rsidP="00D76A2E">
            <w:pPr>
              <w:pStyle w:val="TableRowCentered"/>
              <w:ind w:left="0"/>
              <w:jc w:val="left"/>
              <w:rPr>
                <w:rFonts w:cs="Arial"/>
                <w:szCs w:val="24"/>
              </w:rPr>
            </w:pPr>
            <w:r w:rsidRPr="006C2A89">
              <w:rPr>
                <w:rFonts w:cs="Arial"/>
                <w:szCs w:val="24"/>
              </w:rPr>
              <w:t>Current data</w:t>
            </w:r>
            <w:r w:rsidR="00802838">
              <w:rPr>
                <w:rFonts w:cs="Arial"/>
                <w:szCs w:val="24"/>
              </w:rPr>
              <w:t xml:space="preserve">- </w:t>
            </w:r>
          </w:p>
          <w:p w14:paraId="2737F19C" w14:textId="77777777" w:rsidR="00E562F3" w:rsidRPr="006C2A89" w:rsidRDefault="00E562F3" w:rsidP="00E562F3">
            <w:pPr>
              <w:pStyle w:val="TableRowCentered"/>
              <w:ind w:left="0"/>
              <w:jc w:val="left"/>
              <w:rPr>
                <w:rFonts w:cs="Arial"/>
                <w:szCs w:val="24"/>
              </w:rPr>
            </w:pPr>
            <w:r w:rsidRPr="006C2A89">
              <w:rPr>
                <w:rFonts w:cs="Arial"/>
                <w:szCs w:val="24"/>
              </w:rPr>
              <w:t>National attendance figure: 95%</w:t>
            </w:r>
          </w:p>
          <w:p w14:paraId="283CA798" w14:textId="77777777" w:rsidR="00E562F3" w:rsidRPr="006C2A89" w:rsidRDefault="00E562F3" w:rsidP="00E562F3">
            <w:pPr>
              <w:pStyle w:val="TableRowCentered"/>
              <w:ind w:left="0"/>
              <w:jc w:val="left"/>
              <w:rPr>
                <w:rFonts w:cs="Arial"/>
                <w:szCs w:val="24"/>
              </w:rPr>
            </w:pPr>
            <w:r w:rsidRPr="006C2A89">
              <w:rPr>
                <w:rFonts w:cs="Arial"/>
                <w:szCs w:val="24"/>
              </w:rPr>
              <w:t>Oldham’s attendance figure 94%</w:t>
            </w:r>
          </w:p>
          <w:p w14:paraId="39F6355B" w14:textId="77777777" w:rsidR="00E562F3" w:rsidRPr="006C2A89" w:rsidRDefault="00E562F3" w:rsidP="00E562F3">
            <w:pPr>
              <w:pStyle w:val="TableRowCentered"/>
              <w:ind w:left="0"/>
              <w:jc w:val="left"/>
              <w:rPr>
                <w:rFonts w:cs="Arial"/>
                <w:szCs w:val="24"/>
              </w:rPr>
            </w:pPr>
            <w:r w:rsidRPr="006C2A89">
              <w:rPr>
                <w:rFonts w:cs="Arial"/>
                <w:szCs w:val="24"/>
              </w:rPr>
              <w:t>Attendance for pupil premium at St Anne’s is: 94.75%</w:t>
            </w:r>
          </w:p>
          <w:p w14:paraId="3569B44F" w14:textId="77777777" w:rsidR="00E562F3" w:rsidRPr="006C2A89" w:rsidRDefault="00E562F3" w:rsidP="00E562F3">
            <w:pPr>
              <w:pStyle w:val="TableRowCentered"/>
              <w:ind w:left="0"/>
              <w:jc w:val="left"/>
              <w:rPr>
                <w:rFonts w:cs="Arial"/>
                <w:szCs w:val="24"/>
              </w:rPr>
            </w:pPr>
            <w:r w:rsidRPr="006C2A89">
              <w:rPr>
                <w:rFonts w:cs="Arial"/>
                <w:szCs w:val="24"/>
              </w:rPr>
              <w:t>Attendance for non - pupil premium at St Anne’s is: 93.91%</w:t>
            </w:r>
          </w:p>
          <w:p w14:paraId="333702C8" w14:textId="06F861C2" w:rsidR="00E562F3" w:rsidRDefault="00E562F3" w:rsidP="00E562F3">
            <w:pPr>
              <w:pStyle w:val="TableRowCentered"/>
              <w:ind w:left="0"/>
              <w:jc w:val="left"/>
              <w:rPr>
                <w:rFonts w:cs="Arial"/>
                <w:szCs w:val="24"/>
              </w:rPr>
            </w:pPr>
            <w:r w:rsidRPr="006C2A89">
              <w:rPr>
                <w:rFonts w:cs="Arial"/>
                <w:szCs w:val="24"/>
              </w:rPr>
              <w:t>(Autumn term 2021)</w:t>
            </w:r>
          </w:p>
          <w:p w14:paraId="01CB0940" w14:textId="77777777" w:rsidR="006E21F6" w:rsidRPr="006C2A89" w:rsidRDefault="006E21F6" w:rsidP="00E562F3">
            <w:pPr>
              <w:pStyle w:val="TableRowCentered"/>
              <w:ind w:left="0"/>
              <w:jc w:val="left"/>
              <w:rPr>
                <w:rFonts w:cs="Arial"/>
                <w:szCs w:val="24"/>
              </w:rPr>
            </w:pPr>
          </w:p>
          <w:p w14:paraId="0CFA1BBC" w14:textId="6AADE31C" w:rsidR="006E21F6" w:rsidRPr="00E27862" w:rsidRDefault="006E21F6" w:rsidP="006E21F6">
            <w:pPr>
              <w:pStyle w:val="ListParagraph"/>
              <w:numPr>
                <w:ilvl w:val="0"/>
                <w:numId w:val="21"/>
              </w:numPr>
              <w:suppressAutoHyphens w:val="0"/>
              <w:autoSpaceDN/>
              <w:spacing w:before="60" w:after="60" w:line="240" w:lineRule="auto"/>
              <w:ind w:right="57"/>
              <w:rPr>
                <w:rFonts w:cs="Arial"/>
                <w:color w:val="auto"/>
              </w:rPr>
            </w:pPr>
            <w:r w:rsidRPr="00E27862">
              <w:rPr>
                <w:rFonts w:cs="Arial"/>
                <w:color w:val="auto"/>
              </w:rPr>
              <w:t>the overall absence rate for all pupils</w:t>
            </w:r>
            <w:r w:rsidR="00B80D00">
              <w:rPr>
                <w:rFonts w:cs="Arial"/>
                <w:color w:val="auto"/>
              </w:rPr>
              <w:t xml:space="preserve"> to continue</w:t>
            </w:r>
            <w:r w:rsidRPr="00E27862">
              <w:rPr>
                <w:rFonts w:cs="Arial"/>
                <w:color w:val="auto"/>
              </w:rPr>
              <w:t xml:space="preserve"> being </w:t>
            </w:r>
            <w:r w:rsidR="00B80D00">
              <w:rPr>
                <w:rFonts w:cs="Arial"/>
                <w:color w:val="auto"/>
              </w:rPr>
              <w:t>in line with National (95%)</w:t>
            </w:r>
            <w:r w:rsidRPr="00E27862">
              <w:rPr>
                <w:rFonts w:cs="Arial"/>
                <w:color w:val="auto"/>
              </w:rPr>
              <w:t xml:space="preserve">, and the attendance gap between disadvantaged pupils and their non-disadvantaged peers being reduced by </w:t>
            </w:r>
            <w:r w:rsidR="00B80D00">
              <w:rPr>
                <w:rFonts w:cs="Arial"/>
                <w:color w:val="auto"/>
              </w:rPr>
              <w:t>0.5</w:t>
            </w:r>
            <w:r w:rsidRPr="00E27862">
              <w:rPr>
                <w:rFonts w:cs="Arial"/>
                <w:color w:val="auto"/>
              </w:rPr>
              <w:t>%.</w:t>
            </w:r>
          </w:p>
          <w:p w14:paraId="5246A04F" w14:textId="1EC3F62C" w:rsidR="00FE76AC" w:rsidRPr="006C2A89" w:rsidRDefault="00B80D00" w:rsidP="00B80D00">
            <w:pPr>
              <w:pStyle w:val="TableRowCentered"/>
              <w:numPr>
                <w:ilvl w:val="0"/>
                <w:numId w:val="21"/>
              </w:numPr>
              <w:jc w:val="left"/>
              <w:rPr>
                <w:rFonts w:cs="Arial"/>
                <w:szCs w:val="24"/>
              </w:rPr>
            </w:pPr>
            <w:r w:rsidRPr="00225B59">
              <w:rPr>
                <w:rFonts w:cs="Arial"/>
                <w:color w:val="auto"/>
              </w:rPr>
              <w:t>T</w:t>
            </w:r>
            <w:r w:rsidR="006E21F6" w:rsidRPr="00225B59">
              <w:rPr>
                <w:rFonts w:cs="Arial"/>
                <w:color w:val="auto"/>
              </w:rPr>
              <w:t xml:space="preserve">he percentage of all pupils who are persistently absent being below </w:t>
            </w:r>
            <w:r w:rsidR="00225B59" w:rsidRPr="00225B59">
              <w:rPr>
                <w:rFonts w:cs="Arial"/>
                <w:color w:val="auto"/>
              </w:rPr>
              <w:t>30</w:t>
            </w:r>
            <w:r w:rsidR="006E21F6" w:rsidRPr="00225B59">
              <w:rPr>
                <w:rFonts w:cs="Arial"/>
                <w:color w:val="auto"/>
              </w:rPr>
              <w:t xml:space="preserve">% and the figure among disadvantaged pupils being no more than </w:t>
            </w:r>
            <w:r w:rsidR="00225B59" w:rsidRPr="00225B59">
              <w:rPr>
                <w:rFonts w:cs="Arial"/>
                <w:color w:val="auto"/>
              </w:rPr>
              <w:t>10</w:t>
            </w:r>
            <w:r w:rsidR="006E21F6" w:rsidRPr="00225B59">
              <w:rPr>
                <w:rFonts w:cs="Arial"/>
                <w:color w:val="auto"/>
              </w:rPr>
              <w:t>% lower than their peers.</w:t>
            </w:r>
          </w:p>
        </w:tc>
      </w:tr>
      <w:tr w:rsidR="00FE76AC" w:rsidRPr="006C2A89" w14:paraId="4BBB6287" w14:textId="77777777" w:rsidTr="004C4A98">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C9A5A" w14:textId="611C4605" w:rsidR="0013278C" w:rsidRPr="006C2A89" w:rsidRDefault="0013278C" w:rsidP="00FE76AC">
            <w:pPr>
              <w:pStyle w:val="TableRow"/>
              <w:rPr>
                <w:rFonts w:cs="Arial"/>
              </w:rPr>
            </w:pPr>
            <w:r w:rsidRPr="006C2A89">
              <w:rPr>
                <w:rFonts w:cs="Arial"/>
                <w:color w:val="auto"/>
              </w:rPr>
              <w:t>To achieve</w:t>
            </w:r>
            <w:r w:rsidR="00D924C9" w:rsidRPr="006C2A89">
              <w:rPr>
                <w:rFonts w:cs="Arial"/>
                <w:color w:val="auto"/>
              </w:rPr>
              <w:t xml:space="preserve"> and sustain improved wellbeing and mental health </w:t>
            </w:r>
            <w:r w:rsidRPr="006C2A89">
              <w:rPr>
                <w:rFonts w:cs="Arial"/>
                <w:color w:val="auto"/>
              </w:rPr>
              <w:t>for all pupils in our school, particularly our disadvantaged pupils.</w:t>
            </w:r>
          </w:p>
          <w:p w14:paraId="6F94065C" w14:textId="01C7468C" w:rsidR="00FE76AC" w:rsidRPr="006C2A89" w:rsidRDefault="00FE76AC" w:rsidP="003A1DE1">
            <w:pPr>
              <w:pStyle w:val="TableRow"/>
              <w:ind w:left="0"/>
              <w:rPr>
                <w:rFonts w:cs="Arial"/>
                <w:iCs/>
              </w:rPr>
            </w:pP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F606" w14:textId="5C7EFC8E" w:rsidR="00D924C9" w:rsidRPr="006C2A89" w:rsidRDefault="00D924C9" w:rsidP="00D924C9">
            <w:pPr>
              <w:suppressAutoHyphens w:val="0"/>
              <w:autoSpaceDN/>
              <w:spacing w:before="60" w:after="60" w:line="240" w:lineRule="auto"/>
              <w:ind w:left="34" w:right="57"/>
              <w:rPr>
                <w:rFonts w:cs="Arial"/>
                <w:color w:val="auto"/>
              </w:rPr>
            </w:pPr>
            <w:r w:rsidRPr="006C2A89">
              <w:rPr>
                <w:rFonts w:cs="Arial"/>
                <w:color w:val="auto"/>
              </w:rPr>
              <w:t>Sustained high levels of wellbeing demonstrated by:</w:t>
            </w:r>
          </w:p>
          <w:p w14:paraId="226B3154" w14:textId="7BE616A7" w:rsidR="00D924C9" w:rsidRPr="006C2A89" w:rsidRDefault="00D924C9" w:rsidP="00D924C9">
            <w:pPr>
              <w:pStyle w:val="TableRowCentered"/>
              <w:jc w:val="left"/>
              <w:rPr>
                <w:rFonts w:cs="Arial"/>
                <w:color w:val="auto"/>
                <w:szCs w:val="24"/>
              </w:rPr>
            </w:pPr>
            <w:r w:rsidRPr="006C2A89">
              <w:rPr>
                <w:rFonts w:cs="Arial"/>
                <w:color w:val="auto"/>
                <w:szCs w:val="24"/>
              </w:rPr>
              <w:t>qualitative data from student voice (school council and mental health ambassadors), student and parent surveys</w:t>
            </w:r>
          </w:p>
          <w:p w14:paraId="679F3CC1" w14:textId="4F3AB9C6" w:rsidR="00D924C9" w:rsidRPr="006C2A89" w:rsidRDefault="00FE76AC" w:rsidP="00D924C9">
            <w:pPr>
              <w:pStyle w:val="TableRowCentered"/>
              <w:jc w:val="left"/>
              <w:rPr>
                <w:rFonts w:cs="Arial"/>
                <w:szCs w:val="24"/>
              </w:rPr>
            </w:pPr>
            <w:r w:rsidRPr="006C2A89">
              <w:rPr>
                <w:rFonts w:cs="Arial"/>
                <w:szCs w:val="24"/>
              </w:rPr>
              <w:t>C</w:t>
            </w:r>
            <w:r w:rsidR="006E21F6">
              <w:rPr>
                <w:rFonts w:cs="Arial"/>
                <w:szCs w:val="24"/>
              </w:rPr>
              <w:t>POMS reports show de</w:t>
            </w:r>
            <w:r w:rsidR="002465BC">
              <w:rPr>
                <w:rFonts w:cs="Arial"/>
                <w:szCs w:val="24"/>
              </w:rPr>
              <w:t>crease in EHWB alerts</w:t>
            </w:r>
            <w:r w:rsidRPr="006C2A89">
              <w:rPr>
                <w:rFonts w:cs="Arial"/>
                <w:szCs w:val="24"/>
              </w:rPr>
              <w:t xml:space="preserve"> </w:t>
            </w:r>
          </w:p>
          <w:p w14:paraId="11C339DA" w14:textId="00334E3D" w:rsidR="00D924C9" w:rsidRPr="006C2A89" w:rsidRDefault="002465BC" w:rsidP="00D924C9">
            <w:pPr>
              <w:pStyle w:val="TableRowCentered"/>
              <w:jc w:val="left"/>
              <w:rPr>
                <w:rFonts w:cs="Arial"/>
                <w:szCs w:val="24"/>
              </w:rPr>
            </w:pPr>
            <w:r>
              <w:rPr>
                <w:rFonts w:cs="Arial"/>
                <w:szCs w:val="24"/>
              </w:rPr>
              <w:t>Children actively e</w:t>
            </w:r>
            <w:r w:rsidR="00D924C9" w:rsidRPr="006C2A89">
              <w:rPr>
                <w:rFonts w:cs="Arial"/>
                <w:szCs w:val="24"/>
              </w:rPr>
              <w:t>ngage</w:t>
            </w:r>
            <w:r>
              <w:rPr>
                <w:rFonts w:cs="Arial"/>
                <w:szCs w:val="24"/>
              </w:rPr>
              <w:t>d</w:t>
            </w:r>
            <w:r w:rsidR="00D924C9" w:rsidRPr="006C2A89">
              <w:rPr>
                <w:rFonts w:cs="Arial"/>
                <w:szCs w:val="24"/>
              </w:rPr>
              <w:t xml:space="preserve"> in </w:t>
            </w:r>
            <w:r>
              <w:rPr>
                <w:rFonts w:cs="Arial"/>
                <w:szCs w:val="24"/>
              </w:rPr>
              <w:t xml:space="preserve">the new </w:t>
            </w:r>
            <w:r w:rsidR="00D924C9" w:rsidRPr="006C2A89">
              <w:rPr>
                <w:rFonts w:cs="Arial"/>
                <w:szCs w:val="24"/>
              </w:rPr>
              <w:t xml:space="preserve">PSHE scheme </w:t>
            </w:r>
          </w:p>
          <w:p w14:paraId="1CC4FA19" w14:textId="32F747E3" w:rsidR="00D924C9" w:rsidRPr="006C2A89" w:rsidRDefault="002465BC" w:rsidP="00D924C9">
            <w:pPr>
              <w:pStyle w:val="TableRowCentered"/>
              <w:jc w:val="left"/>
              <w:rPr>
                <w:rFonts w:cs="Arial"/>
                <w:szCs w:val="24"/>
              </w:rPr>
            </w:pPr>
            <w:r>
              <w:rPr>
                <w:rFonts w:cs="Arial"/>
                <w:color w:val="auto"/>
              </w:rPr>
              <w:t>A</w:t>
            </w:r>
            <w:r w:rsidRPr="00E27862">
              <w:rPr>
                <w:rFonts w:cs="Arial"/>
                <w:color w:val="auto"/>
              </w:rPr>
              <w:t xml:space="preserve"> significant increase in participation in enrichment activities, particularly among disadvantaged pupils    </w:t>
            </w:r>
          </w:p>
        </w:tc>
      </w:tr>
      <w:tr w:rsidR="00D837EF" w:rsidRPr="006C2A89" w14:paraId="6AA59642" w14:textId="77777777" w:rsidTr="004C4A98">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1464" w14:textId="77777777" w:rsidR="00D837EF" w:rsidRPr="006C2A89" w:rsidRDefault="00D837EF" w:rsidP="00D837EF">
            <w:pPr>
              <w:pStyle w:val="TableRowCentered"/>
              <w:jc w:val="left"/>
              <w:rPr>
                <w:rFonts w:cs="Arial"/>
                <w:szCs w:val="24"/>
              </w:rPr>
            </w:pPr>
            <w:r w:rsidRPr="006C2A89">
              <w:rPr>
                <w:rFonts w:cs="Arial"/>
                <w:szCs w:val="24"/>
              </w:rPr>
              <w:t xml:space="preserve">To improve children’s language acquisition and expand their vocabulary in order to access the curriculum and improve attainment and progress. </w:t>
            </w:r>
          </w:p>
          <w:p w14:paraId="707317D7" w14:textId="77777777" w:rsidR="00D837EF" w:rsidRPr="006C2A89" w:rsidRDefault="00D837EF" w:rsidP="00D837EF">
            <w:pPr>
              <w:pStyle w:val="TableRow"/>
              <w:rPr>
                <w:rFonts w:cs="Arial"/>
                <w:iCs/>
              </w:rPr>
            </w:pPr>
          </w:p>
          <w:p w14:paraId="129F488D" w14:textId="77777777" w:rsidR="00D837EF" w:rsidRPr="006C2A89" w:rsidRDefault="00D837EF" w:rsidP="00D837EF">
            <w:pPr>
              <w:pStyle w:val="TableRow"/>
              <w:rPr>
                <w:rFonts w:cs="Arial"/>
                <w:color w:val="auto"/>
              </w:rPr>
            </w:pP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994E" w14:textId="77777777" w:rsidR="00D837EF" w:rsidRPr="006C2A89" w:rsidRDefault="00D837EF" w:rsidP="00D837EF">
            <w:pPr>
              <w:pStyle w:val="TableRowCentered"/>
              <w:jc w:val="left"/>
              <w:rPr>
                <w:rFonts w:cs="Arial"/>
                <w:color w:val="auto"/>
                <w:szCs w:val="24"/>
              </w:rPr>
            </w:pPr>
            <w:r w:rsidRPr="006C2A89">
              <w:rPr>
                <w:rFonts w:cs="Arial"/>
                <w:color w:val="auto"/>
                <w:szCs w:val="24"/>
              </w:rPr>
              <w:t xml:space="preserve">Assessments and observations indicate significantly improved language acquisition, both oral language and written. among disadvantaged pupils. This is evident when triangulated with other sources of evidence, including: </w:t>
            </w:r>
          </w:p>
          <w:p w14:paraId="1D14051A" w14:textId="77777777" w:rsidR="00D837EF" w:rsidRPr="006C2A89" w:rsidRDefault="00D837EF" w:rsidP="00D837EF">
            <w:pPr>
              <w:pStyle w:val="TableRowCentered"/>
              <w:jc w:val="left"/>
              <w:rPr>
                <w:rFonts w:cs="Arial"/>
                <w:szCs w:val="24"/>
              </w:rPr>
            </w:pPr>
            <w:r w:rsidRPr="006C2A89">
              <w:rPr>
                <w:rFonts w:cs="Arial"/>
                <w:szCs w:val="24"/>
              </w:rPr>
              <w:t>Engagement in lesson</w:t>
            </w:r>
          </w:p>
          <w:p w14:paraId="24148007" w14:textId="77777777" w:rsidR="00D837EF" w:rsidRPr="006C2A89" w:rsidRDefault="00D837EF" w:rsidP="00D837EF">
            <w:pPr>
              <w:pStyle w:val="TableRowCentered"/>
              <w:jc w:val="left"/>
              <w:rPr>
                <w:rFonts w:cs="Arial"/>
                <w:szCs w:val="24"/>
              </w:rPr>
            </w:pPr>
            <w:r w:rsidRPr="006C2A89">
              <w:rPr>
                <w:rFonts w:cs="Arial"/>
                <w:szCs w:val="24"/>
              </w:rPr>
              <w:t xml:space="preserve">Formative and teacher assessment </w:t>
            </w:r>
          </w:p>
          <w:p w14:paraId="41804E41" w14:textId="77777777" w:rsidR="00D837EF" w:rsidRPr="006C2A89" w:rsidRDefault="00D837EF" w:rsidP="00D837EF">
            <w:pPr>
              <w:pStyle w:val="TableRowCentered"/>
              <w:jc w:val="left"/>
              <w:rPr>
                <w:rFonts w:cs="Arial"/>
                <w:szCs w:val="24"/>
              </w:rPr>
            </w:pPr>
            <w:r w:rsidRPr="006C2A89">
              <w:rPr>
                <w:rFonts w:cs="Arial"/>
                <w:szCs w:val="24"/>
              </w:rPr>
              <w:t>Book scrutiny</w:t>
            </w:r>
          </w:p>
          <w:p w14:paraId="7246F8EA" w14:textId="4F732735" w:rsidR="00D837EF" w:rsidRPr="006C2A89" w:rsidRDefault="00D837EF" w:rsidP="00D837EF">
            <w:pPr>
              <w:pStyle w:val="TableRowCentered"/>
              <w:jc w:val="left"/>
              <w:rPr>
                <w:rFonts w:cs="Arial"/>
                <w:szCs w:val="24"/>
              </w:rPr>
            </w:pPr>
            <w:r>
              <w:rPr>
                <w:rFonts w:cs="Arial"/>
                <w:szCs w:val="24"/>
              </w:rPr>
              <w:t>W</w:t>
            </w:r>
            <w:r w:rsidRPr="006C2A89">
              <w:rPr>
                <w:rFonts w:cs="Arial"/>
                <w:szCs w:val="24"/>
              </w:rPr>
              <w:t>eekly quizzing of topic specific vocabulary</w:t>
            </w:r>
          </w:p>
          <w:p w14:paraId="27C81907" w14:textId="77777777" w:rsidR="00D837EF" w:rsidRPr="006C2A89" w:rsidRDefault="00D837EF" w:rsidP="00D837EF">
            <w:pPr>
              <w:pStyle w:val="TableRowCentered"/>
              <w:jc w:val="left"/>
              <w:rPr>
                <w:rFonts w:cs="Arial"/>
                <w:szCs w:val="24"/>
              </w:rPr>
            </w:pPr>
            <w:r w:rsidRPr="006C2A89">
              <w:rPr>
                <w:rFonts w:cs="Arial"/>
                <w:szCs w:val="24"/>
              </w:rPr>
              <w:t xml:space="preserve">Target tracker data </w:t>
            </w:r>
          </w:p>
          <w:p w14:paraId="4274EA4C" w14:textId="77777777" w:rsidR="00D837EF" w:rsidRPr="006C2A89" w:rsidRDefault="00D837EF" w:rsidP="00D837EF">
            <w:pPr>
              <w:pStyle w:val="TableRowCentered"/>
              <w:jc w:val="left"/>
              <w:rPr>
                <w:rFonts w:cs="Arial"/>
                <w:szCs w:val="24"/>
              </w:rPr>
            </w:pPr>
            <w:r w:rsidRPr="006C2A89">
              <w:rPr>
                <w:rFonts w:cs="Arial"/>
                <w:szCs w:val="24"/>
              </w:rPr>
              <w:t xml:space="preserve">NELI data / </w:t>
            </w:r>
            <w:proofErr w:type="spellStart"/>
            <w:r w:rsidRPr="006C2A89">
              <w:rPr>
                <w:rFonts w:cs="Arial"/>
                <w:szCs w:val="24"/>
              </w:rPr>
              <w:t>Welcomm</w:t>
            </w:r>
            <w:proofErr w:type="spellEnd"/>
            <w:r w:rsidRPr="006C2A89">
              <w:rPr>
                <w:rFonts w:cs="Arial"/>
                <w:szCs w:val="24"/>
              </w:rPr>
              <w:t xml:space="preserve"> data </w:t>
            </w:r>
          </w:p>
          <w:p w14:paraId="1A4D4DC3" w14:textId="77777777" w:rsidR="00D837EF" w:rsidRPr="006C2A89" w:rsidRDefault="00D837EF" w:rsidP="00D837EF">
            <w:pPr>
              <w:pStyle w:val="TableRowCentered"/>
              <w:jc w:val="left"/>
              <w:rPr>
                <w:rFonts w:cs="Arial"/>
                <w:szCs w:val="24"/>
              </w:rPr>
            </w:pPr>
            <w:r w:rsidRPr="006C2A89">
              <w:rPr>
                <w:rFonts w:cs="Arial"/>
                <w:szCs w:val="24"/>
              </w:rPr>
              <w:t xml:space="preserve">In house moderation </w:t>
            </w:r>
          </w:p>
          <w:p w14:paraId="22ACF7C0" w14:textId="77777777" w:rsidR="00D837EF" w:rsidRPr="006C2A89" w:rsidRDefault="00D837EF" w:rsidP="00D837EF">
            <w:pPr>
              <w:pStyle w:val="TableRowCentered"/>
              <w:ind w:left="0"/>
              <w:jc w:val="left"/>
              <w:rPr>
                <w:rFonts w:cs="Arial"/>
                <w:szCs w:val="24"/>
              </w:rPr>
            </w:pPr>
            <w:r w:rsidRPr="006C2A89">
              <w:rPr>
                <w:rFonts w:cs="Arial"/>
                <w:szCs w:val="24"/>
              </w:rPr>
              <w:t xml:space="preserve">Weekly quizzing </w:t>
            </w:r>
          </w:p>
          <w:p w14:paraId="60A94648" w14:textId="77777777" w:rsidR="00D837EF" w:rsidRPr="006C2A89" w:rsidRDefault="00D837EF" w:rsidP="00D837EF">
            <w:pPr>
              <w:pStyle w:val="TableRowCentered"/>
              <w:ind w:left="0"/>
              <w:jc w:val="left"/>
              <w:rPr>
                <w:rFonts w:cs="Arial"/>
                <w:szCs w:val="24"/>
              </w:rPr>
            </w:pPr>
            <w:r w:rsidRPr="006C2A89">
              <w:rPr>
                <w:rFonts w:cs="Arial"/>
                <w:szCs w:val="24"/>
              </w:rPr>
              <w:t xml:space="preserve">GLD data (reception) </w:t>
            </w:r>
          </w:p>
          <w:p w14:paraId="58FA2793" w14:textId="77777777" w:rsidR="00D837EF" w:rsidRPr="006C2A89" w:rsidRDefault="00D837EF" w:rsidP="00D837EF">
            <w:pPr>
              <w:pStyle w:val="TableRowCentered"/>
              <w:jc w:val="left"/>
              <w:rPr>
                <w:rFonts w:cs="Arial"/>
                <w:szCs w:val="24"/>
              </w:rPr>
            </w:pPr>
            <w:r w:rsidRPr="006C2A89">
              <w:rPr>
                <w:rFonts w:cs="Arial"/>
                <w:szCs w:val="24"/>
              </w:rPr>
              <w:t xml:space="preserve">PP Governor challenge </w:t>
            </w:r>
          </w:p>
          <w:p w14:paraId="0FCD1011" w14:textId="77777777" w:rsidR="00D837EF" w:rsidRPr="006C2A89" w:rsidRDefault="00D837EF" w:rsidP="00D837EF">
            <w:pPr>
              <w:pStyle w:val="TableRowCentered"/>
              <w:jc w:val="left"/>
              <w:rPr>
                <w:rFonts w:cs="Arial"/>
                <w:szCs w:val="24"/>
              </w:rPr>
            </w:pPr>
            <w:r w:rsidRPr="006C2A89">
              <w:rPr>
                <w:rFonts w:cs="Arial"/>
                <w:szCs w:val="24"/>
              </w:rPr>
              <w:t xml:space="preserve">Data governor challenge </w:t>
            </w:r>
          </w:p>
          <w:p w14:paraId="48EE1199" w14:textId="77777777" w:rsidR="00D837EF" w:rsidRPr="006C2A89" w:rsidRDefault="00D837EF" w:rsidP="00D837EF">
            <w:pPr>
              <w:pStyle w:val="TableRowCentered"/>
              <w:ind w:left="0"/>
              <w:jc w:val="left"/>
              <w:rPr>
                <w:rFonts w:cs="Arial"/>
                <w:szCs w:val="24"/>
              </w:rPr>
            </w:pPr>
            <w:r w:rsidRPr="006C2A89">
              <w:rPr>
                <w:rFonts w:cs="Arial"/>
                <w:szCs w:val="24"/>
              </w:rPr>
              <w:t>Observation of quality first teaching</w:t>
            </w:r>
          </w:p>
          <w:p w14:paraId="03AEF97B" w14:textId="702607FA" w:rsidR="00D837EF" w:rsidRPr="006C2A89" w:rsidRDefault="00D837EF" w:rsidP="00D837EF">
            <w:pPr>
              <w:suppressAutoHyphens w:val="0"/>
              <w:autoSpaceDN/>
              <w:spacing w:before="60" w:after="60" w:line="240" w:lineRule="auto"/>
              <w:ind w:left="34" w:right="57"/>
              <w:rPr>
                <w:rFonts w:cs="Arial"/>
                <w:color w:val="auto"/>
              </w:rPr>
            </w:pPr>
            <w:r w:rsidRPr="006C2A89">
              <w:rPr>
                <w:rFonts w:cs="Arial"/>
              </w:rPr>
              <w:lastRenderedPageBreak/>
              <w:t xml:space="preserve">External KS data </w:t>
            </w:r>
          </w:p>
        </w:tc>
      </w:tr>
      <w:tr w:rsidR="00E66558" w:rsidRPr="006C2A89" w14:paraId="2A7D5506" w14:textId="77777777" w:rsidTr="004C4A98">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2D6A130" w:rsidR="00E66558" w:rsidRPr="006C2A89" w:rsidRDefault="00906F5E">
            <w:pPr>
              <w:pStyle w:val="TableRow"/>
              <w:rPr>
                <w:rFonts w:cs="Arial"/>
              </w:rPr>
            </w:pPr>
            <w:r w:rsidRPr="006C2A89">
              <w:rPr>
                <w:rFonts w:cs="Arial"/>
                <w:iCs/>
              </w:rPr>
              <w:lastRenderedPageBreak/>
              <w:t>Reading and phonics d</w:t>
            </w:r>
            <w:r w:rsidR="00E23C2F" w:rsidRPr="006C2A89">
              <w:rPr>
                <w:rFonts w:cs="Arial"/>
                <w:iCs/>
              </w:rPr>
              <w:t xml:space="preserve">ata in line with non-disadvantaged children </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4CF07" w14:textId="0850B6AE" w:rsidR="003A1DE1" w:rsidRDefault="003A1DE1" w:rsidP="00E23C2F">
            <w:pPr>
              <w:pStyle w:val="TableRowCentered"/>
              <w:jc w:val="left"/>
              <w:rPr>
                <w:rFonts w:cs="Arial"/>
                <w:color w:val="auto"/>
                <w:szCs w:val="24"/>
              </w:rPr>
            </w:pPr>
            <w:r w:rsidRPr="006C2A89">
              <w:rPr>
                <w:rFonts w:cs="Arial"/>
                <w:color w:val="auto"/>
                <w:szCs w:val="24"/>
              </w:rPr>
              <w:t>Assessments and observations indicate significantly improved oral language among disadvantaged pupils. This is evident when triangulated with other sources of evidence, including engagement in lessons,</w:t>
            </w:r>
            <w:r w:rsidR="002465BC">
              <w:rPr>
                <w:rFonts w:cs="Arial"/>
                <w:color w:val="auto"/>
                <w:szCs w:val="24"/>
              </w:rPr>
              <w:t xml:space="preserve"> lesson </w:t>
            </w:r>
            <w:r w:rsidR="00D837EF">
              <w:rPr>
                <w:rFonts w:cs="Arial"/>
                <w:color w:val="auto"/>
                <w:szCs w:val="24"/>
              </w:rPr>
              <w:t>observations</w:t>
            </w:r>
            <w:r w:rsidR="002465BC">
              <w:rPr>
                <w:rFonts w:cs="Arial"/>
                <w:color w:val="auto"/>
                <w:szCs w:val="24"/>
              </w:rPr>
              <w:t>,</w:t>
            </w:r>
            <w:r w:rsidRPr="006C2A89">
              <w:rPr>
                <w:rFonts w:cs="Arial"/>
                <w:color w:val="auto"/>
                <w:szCs w:val="24"/>
              </w:rPr>
              <w:t xml:space="preserve"> book scrutiny and ongoing formative assessment.</w:t>
            </w:r>
          </w:p>
          <w:p w14:paraId="7B79F474" w14:textId="10A40C7E" w:rsidR="002465BC" w:rsidRDefault="002465BC" w:rsidP="00E23C2F">
            <w:pPr>
              <w:pStyle w:val="TableRowCentered"/>
              <w:jc w:val="left"/>
              <w:rPr>
                <w:rFonts w:cs="Arial"/>
                <w:szCs w:val="24"/>
              </w:rPr>
            </w:pPr>
          </w:p>
          <w:p w14:paraId="007FE51D" w14:textId="3C7CF5B1" w:rsidR="002465BC" w:rsidRDefault="002465BC" w:rsidP="00E23C2F">
            <w:pPr>
              <w:pStyle w:val="TableRowCentered"/>
              <w:jc w:val="left"/>
              <w:rPr>
                <w:rFonts w:cs="Arial"/>
                <w:szCs w:val="24"/>
              </w:rPr>
            </w:pPr>
            <w:r>
              <w:rPr>
                <w:rFonts w:cs="Arial"/>
                <w:szCs w:val="24"/>
              </w:rPr>
              <w:t xml:space="preserve">Phonics data shows disadvantaged children are </w:t>
            </w:r>
            <w:proofErr w:type="spellStart"/>
            <w:r>
              <w:rPr>
                <w:rFonts w:cs="Arial"/>
                <w:szCs w:val="24"/>
              </w:rPr>
              <w:t>inline</w:t>
            </w:r>
            <w:proofErr w:type="spellEnd"/>
            <w:r>
              <w:rPr>
                <w:rFonts w:cs="Arial"/>
                <w:szCs w:val="24"/>
              </w:rPr>
              <w:t xml:space="preserve"> with all other pupils </w:t>
            </w:r>
          </w:p>
          <w:p w14:paraId="20EA49C4" w14:textId="107A670F" w:rsidR="002465BC" w:rsidRDefault="002465BC" w:rsidP="00E23C2F">
            <w:pPr>
              <w:pStyle w:val="TableRowCentered"/>
              <w:jc w:val="left"/>
              <w:rPr>
                <w:rFonts w:cs="Arial"/>
                <w:szCs w:val="24"/>
              </w:rPr>
            </w:pPr>
            <w:r>
              <w:rPr>
                <w:rFonts w:cs="Arial"/>
                <w:szCs w:val="24"/>
              </w:rPr>
              <w:t>KS2 reading outcomes show disadvantaged children are in</w:t>
            </w:r>
            <w:r w:rsidR="00722F5D">
              <w:rPr>
                <w:rFonts w:cs="Arial"/>
                <w:szCs w:val="24"/>
              </w:rPr>
              <w:t xml:space="preserve"> </w:t>
            </w:r>
            <w:r>
              <w:rPr>
                <w:rFonts w:cs="Arial"/>
                <w:szCs w:val="24"/>
              </w:rPr>
              <w:t>line with all other pupils</w:t>
            </w:r>
          </w:p>
          <w:p w14:paraId="1B8B5615" w14:textId="77777777" w:rsidR="002465BC" w:rsidRPr="006C2A89" w:rsidRDefault="002465BC" w:rsidP="00E23C2F">
            <w:pPr>
              <w:pStyle w:val="TableRowCentered"/>
              <w:jc w:val="left"/>
              <w:rPr>
                <w:rFonts w:cs="Arial"/>
                <w:szCs w:val="24"/>
              </w:rPr>
            </w:pPr>
          </w:p>
          <w:p w14:paraId="2A7D5505" w14:textId="4E904606" w:rsidR="00906F5E" w:rsidRPr="006C2A89" w:rsidRDefault="002465BC" w:rsidP="00E23C2F">
            <w:pPr>
              <w:pStyle w:val="TableRowCentered"/>
              <w:jc w:val="left"/>
              <w:rPr>
                <w:rFonts w:cs="Arial"/>
                <w:szCs w:val="24"/>
              </w:rPr>
            </w:pPr>
            <w:r>
              <w:rPr>
                <w:rFonts w:cs="Arial"/>
                <w:szCs w:val="24"/>
              </w:rPr>
              <w:t xml:space="preserve">Governors challenge any </w:t>
            </w:r>
            <w:r w:rsidR="00D837EF">
              <w:rPr>
                <w:rFonts w:cs="Arial"/>
                <w:szCs w:val="24"/>
              </w:rPr>
              <w:t>fluctuation in data</w:t>
            </w:r>
            <w:r w:rsidR="00906F5E" w:rsidRPr="006C2A89">
              <w:rPr>
                <w:rFonts w:cs="Arial"/>
                <w:szCs w:val="24"/>
              </w:rPr>
              <w:t xml:space="preserve"> </w:t>
            </w:r>
          </w:p>
        </w:tc>
      </w:tr>
      <w:tr w:rsidR="00906F5E" w:rsidRPr="006C2A89" w14:paraId="2F85D564" w14:textId="77777777" w:rsidTr="004C4A98">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77F7" w14:textId="1DF76FAA" w:rsidR="00906F5E" w:rsidRPr="006C2A89" w:rsidRDefault="00906F5E">
            <w:pPr>
              <w:pStyle w:val="TableRow"/>
              <w:rPr>
                <w:rFonts w:cs="Arial"/>
                <w:iCs/>
              </w:rPr>
            </w:pPr>
            <w:r w:rsidRPr="006C2A89">
              <w:rPr>
                <w:rFonts w:cs="Arial"/>
                <w:iCs/>
              </w:rPr>
              <w:t>Maths data in line with non-disadvantaged children</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8E9E" w14:textId="3153BD4D" w:rsidR="00D837EF" w:rsidRDefault="00D837EF" w:rsidP="00D837EF">
            <w:pPr>
              <w:pStyle w:val="TableRowCentered"/>
              <w:jc w:val="left"/>
              <w:rPr>
                <w:rFonts w:cs="Arial"/>
                <w:color w:val="auto"/>
                <w:szCs w:val="24"/>
              </w:rPr>
            </w:pPr>
            <w:r w:rsidRPr="006C2A89">
              <w:rPr>
                <w:rFonts w:cs="Arial"/>
                <w:color w:val="auto"/>
                <w:szCs w:val="24"/>
              </w:rPr>
              <w:t xml:space="preserve">Assessments and observations indicate significantly improved </w:t>
            </w:r>
            <w:r>
              <w:rPr>
                <w:rFonts w:cs="Arial"/>
                <w:color w:val="auto"/>
                <w:szCs w:val="24"/>
              </w:rPr>
              <w:t>mathematical knowledge and skills</w:t>
            </w:r>
            <w:r w:rsidRPr="006C2A89">
              <w:rPr>
                <w:rFonts w:cs="Arial"/>
                <w:color w:val="auto"/>
                <w:szCs w:val="24"/>
              </w:rPr>
              <w:t xml:space="preserve"> among disadvantaged pupils. This is evident when triangulated with other sources of evidence, including engagement in lessons,</w:t>
            </w:r>
            <w:r>
              <w:rPr>
                <w:rFonts w:cs="Arial"/>
                <w:color w:val="auto"/>
                <w:szCs w:val="24"/>
              </w:rPr>
              <w:t xml:space="preserve"> lesson observations,</w:t>
            </w:r>
            <w:r w:rsidRPr="006C2A89">
              <w:rPr>
                <w:rFonts w:cs="Arial"/>
                <w:color w:val="auto"/>
                <w:szCs w:val="24"/>
              </w:rPr>
              <w:t xml:space="preserve"> book scrutiny and ongoing formative assessment.</w:t>
            </w:r>
          </w:p>
          <w:p w14:paraId="21785F72" w14:textId="77777777" w:rsidR="00D837EF" w:rsidRDefault="00D837EF" w:rsidP="00D837EF">
            <w:pPr>
              <w:pStyle w:val="TableRowCentered"/>
              <w:ind w:left="0"/>
              <w:jc w:val="left"/>
              <w:rPr>
                <w:rFonts w:cs="Arial"/>
                <w:szCs w:val="24"/>
              </w:rPr>
            </w:pPr>
          </w:p>
          <w:p w14:paraId="3497F68E" w14:textId="6F37FC19" w:rsidR="00D837EF" w:rsidRDefault="00D837EF" w:rsidP="00D837EF">
            <w:pPr>
              <w:pStyle w:val="TableRowCentered"/>
              <w:ind w:left="0"/>
              <w:jc w:val="left"/>
              <w:rPr>
                <w:rFonts w:cs="Arial"/>
                <w:szCs w:val="24"/>
              </w:rPr>
            </w:pPr>
            <w:r>
              <w:rPr>
                <w:rFonts w:cs="Arial"/>
                <w:szCs w:val="24"/>
              </w:rPr>
              <w:t>KS2 maths outcomes show disadvantaged children are in line with all other pupils</w:t>
            </w:r>
          </w:p>
          <w:p w14:paraId="44DA63ED" w14:textId="77777777" w:rsidR="00D837EF" w:rsidRPr="006C2A89" w:rsidRDefault="00D837EF" w:rsidP="00D837EF">
            <w:pPr>
              <w:pStyle w:val="TableRowCentered"/>
              <w:jc w:val="left"/>
              <w:rPr>
                <w:rFonts w:cs="Arial"/>
                <w:szCs w:val="24"/>
              </w:rPr>
            </w:pPr>
          </w:p>
          <w:p w14:paraId="408AFFD8" w14:textId="093859BC" w:rsidR="00906F5E" w:rsidRPr="006C2A89" w:rsidRDefault="00D837EF" w:rsidP="00D837EF">
            <w:pPr>
              <w:pStyle w:val="TableRowCentered"/>
              <w:ind w:left="0"/>
              <w:jc w:val="left"/>
              <w:rPr>
                <w:rFonts w:cs="Arial"/>
                <w:szCs w:val="24"/>
              </w:rPr>
            </w:pPr>
            <w:r>
              <w:rPr>
                <w:rFonts w:cs="Arial"/>
                <w:szCs w:val="24"/>
              </w:rPr>
              <w:t>Governors challenge any fluctuation in data</w:t>
            </w:r>
          </w:p>
        </w:tc>
      </w:tr>
      <w:tr w:rsidR="00E66558" w:rsidRPr="006C2A89" w14:paraId="2A7D550F" w14:textId="77777777" w:rsidTr="004C4A98">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09D9" w14:textId="09517B40" w:rsidR="0013278C" w:rsidRPr="006C2A89" w:rsidRDefault="0013278C">
            <w:pPr>
              <w:pStyle w:val="TableRow"/>
              <w:rPr>
                <w:rFonts w:cs="Arial"/>
                <w:color w:val="auto"/>
              </w:rPr>
            </w:pPr>
            <w:r w:rsidRPr="006C2A89">
              <w:rPr>
                <w:rFonts w:cs="Arial"/>
                <w:color w:val="auto"/>
              </w:rPr>
              <w:t xml:space="preserve">To enrich the cultural capital of </w:t>
            </w:r>
            <w:r w:rsidR="003A1DE1" w:rsidRPr="006C2A89">
              <w:rPr>
                <w:rFonts w:cs="Arial"/>
                <w:color w:val="auto"/>
              </w:rPr>
              <w:t xml:space="preserve">children in our school particularly those who are disadvantaged. </w:t>
            </w:r>
          </w:p>
          <w:p w14:paraId="2C623557" w14:textId="77777777" w:rsidR="0013278C" w:rsidRPr="006C2A89" w:rsidRDefault="0013278C">
            <w:pPr>
              <w:pStyle w:val="TableRow"/>
              <w:rPr>
                <w:rFonts w:cs="Arial"/>
                <w:color w:val="auto"/>
              </w:rPr>
            </w:pPr>
          </w:p>
          <w:p w14:paraId="289A03A2" w14:textId="77777777" w:rsidR="00E81F89" w:rsidRPr="006C2A89" w:rsidRDefault="00E81F89">
            <w:pPr>
              <w:pStyle w:val="TableRow"/>
              <w:rPr>
                <w:rFonts w:cs="Arial"/>
              </w:rPr>
            </w:pPr>
          </w:p>
          <w:p w14:paraId="2A7D550D" w14:textId="5C103B90" w:rsidR="00E66558" w:rsidRPr="006C2A89" w:rsidRDefault="00E66558" w:rsidP="00A01EDE">
            <w:pPr>
              <w:pStyle w:val="TableRow"/>
              <w:rPr>
                <w:rFonts w:cs="Arial"/>
              </w:rPr>
            </w:pP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F30CB" w14:textId="37505CA6" w:rsidR="00D924C9" w:rsidRPr="006C2A89" w:rsidRDefault="00D924C9" w:rsidP="00D924C9">
            <w:pPr>
              <w:pStyle w:val="TableRow"/>
              <w:rPr>
                <w:rFonts w:cs="Arial"/>
                <w:color w:val="auto"/>
              </w:rPr>
            </w:pPr>
            <w:r w:rsidRPr="006C2A89">
              <w:rPr>
                <w:rFonts w:cs="Arial"/>
              </w:rPr>
              <w:t xml:space="preserve">All children have the same school - based opportunities to enrich their learning through a range of experiences. Evidenced by: </w:t>
            </w:r>
          </w:p>
          <w:p w14:paraId="7B967657" w14:textId="5912898C" w:rsidR="00E66558" w:rsidRPr="006C2A89" w:rsidRDefault="00E23C2F">
            <w:pPr>
              <w:pStyle w:val="TableRowCentered"/>
              <w:jc w:val="left"/>
              <w:rPr>
                <w:rFonts w:cs="Arial"/>
                <w:szCs w:val="24"/>
              </w:rPr>
            </w:pPr>
            <w:r w:rsidRPr="006C2A89">
              <w:rPr>
                <w:rFonts w:cs="Arial"/>
                <w:szCs w:val="24"/>
              </w:rPr>
              <w:t xml:space="preserve">Pupil voice </w:t>
            </w:r>
            <w:r w:rsidR="00D924C9" w:rsidRPr="006C2A89">
              <w:rPr>
                <w:rFonts w:cs="Arial"/>
                <w:szCs w:val="24"/>
              </w:rPr>
              <w:t>(surveys, mental health ambassadors, school council)</w:t>
            </w:r>
          </w:p>
          <w:p w14:paraId="3004F88B" w14:textId="6EBADFF3" w:rsidR="00E23C2F" w:rsidRPr="006C2A89" w:rsidRDefault="00E23C2F">
            <w:pPr>
              <w:pStyle w:val="TableRowCentered"/>
              <w:jc w:val="left"/>
              <w:rPr>
                <w:rFonts w:cs="Arial"/>
                <w:szCs w:val="24"/>
              </w:rPr>
            </w:pPr>
            <w:r w:rsidRPr="006C2A89">
              <w:rPr>
                <w:rFonts w:cs="Arial"/>
                <w:szCs w:val="24"/>
              </w:rPr>
              <w:t xml:space="preserve">Parent voice </w:t>
            </w:r>
            <w:r w:rsidR="00D924C9" w:rsidRPr="006C2A89">
              <w:rPr>
                <w:rFonts w:cs="Arial"/>
                <w:szCs w:val="24"/>
              </w:rPr>
              <w:t xml:space="preserve">(surveys) </w:t>
            </w:r>
          </w:p>
          <w:p w14:paraId="2B6ED83F" w14:textId="77777777" w:rsidR="00DC44AC" w:rsidRPr="006C2A89" w:rsidRDefault="00DC44AC">
            <w:pPr>
              <w:pStyle w:val="TableRowCentered"/>
              <w:jc w:val="left"/>
              <w:rPr>
                <w:rFonts w:cs="Arial"/>
                <w:szCs w:val="24"/>
              </w:rPr>
            </w:pPr>
            <w:r w:rsidRPr="006C2A89">
              <w:rPr>
                <w:rFonts w:cs="Arial"/>
                <w:szCs w:val="24"/>
              </w:rPr>
              <w:t xml:space="preserve">Subject leader feedback </w:t>
            </w:r>
          </w:p>
          <w:p w14:paraId="14E5BA2F" w14:textId="44D2CD62" w:rsidR="00DC44AC" w:rsidRPr="006C2A89" w:rsidRDefault="00DC44AC">
            <w:pPr>
              <w:pStyle w:val="TableRowCentered"/>
              <w:jc w:val="left"/>
              <w:rPr>
                <w:rFonts w:cs="Arial"/>
                <w:szCs w:val="24"/>
              </w:rPr>
            </w:pPr>
            <w:r w:rsidRPr="006C2A89">
              <w:rPr>
                <w:rFonts w:cs="Arial"/>
                <w:szCs w:val="24"/>
              </w:rPr>
              <w:t xml:space="preserve">External provider feedback </w:t>
            </w:r>
          </w:p>
          <w:p w14:paraId="5E498ABC" w14:textId="77777777" w:rsidR="00D837EF" w:rsidRDefault="00DC44AC">
            <w:pPr>
              <w:pStyle w:val="TableRowCentered"/>
              <w:jc w:val="left"/>
              <w:rPr>
                <w:rFonts w:cs="Arial"/>
                <w:szCs w:val="24"/>
              </w:rPr>
            </w:pPr>
            <w:r w:rsidRPr="006C2A89">
              <w:rPr>
                <w:rFonts w:cs="Arial"/>
                <w:szCs w:val="24"/>
              </w:rPr>
              <w:t xml:space="preserve">PP Governor challenge </w:t>
            </w:r>
          </w:p>
          <w:p w14:paraId="23927CB5" w14:textId="68E989F7" w:rsidR="00DC44AC" w:rsidRPr="006C2A89" w:rsidRDefault="00D837EF">
            <w:pPr>
              <w:pStyle w:val="TableRowCentered"/>
              <w:jc w:val="left"/>
              <w:rPr>
                <w:rFonts w:cs="Arial"/>
                <w:szCs w:val="24"/>
              </w:rPr>
            </w:pPr>
            <w:r>
              <w:rPr>
                <w:rFonts w:cs="Arial"/>
                <w:szCs w:val="24"/>
              </w:rPr>
              <w:t xml:space="preserve">LTP, trips, visitors and experiences </w:t>
            </w:r>
            <w:r w:rsidR="00DC44AC" w:rsidRPr="006C2A89">
              <w:rPr>
                <w:rFonts w:cs="Arial"/>
                <w:szCs w:val="24"/>
              </w:rPr>
              <w:t xml:space="preserve"> </w:t>
            </w:r>
          </w:p>
          <w:p w14:paraId="2A7D550E" w14:textId="7D5C2C60" w:rsidR="00D837EF" w:rsidRPr="006C2A89" w:rsidRDefault="00D924C9" w:rsidP="00D837EF">
            <w:pPr>
              <w:rPr>
                <w:rFonts w:cs="Arial"/>
              </w:rPr>
            </w:pPr>
            <w:r w:rsidRPr="006C2A89">
              <w:rPr>
                <w:rFonts w:cs="Arial"/>
              </w:rPr>
              <w:t>Weekly</w:t>
            </w:r>
            <w:r w:rsidR="002D289B" w:rsidRPr="006C2A89">
              <w:rPr>
                <w:rFonts w:cs="Arial"/>
              </w:rPr>
              <w:t xml:space="preserve"> quizzes </w:t>
            </w:r>
            <w:r w:rsidRPr="006C2A89">
              <w:rPr>
                <w:rFonts w:cs="Arial"/>
              </w:rPr>
              <w:t>– indicating acquisition of subject specific knowledge and skill</w:t>
            </w:r>
            <w:r w:rsidR="001B1C23">
              <w:rPr>
                <w:rFonts w:cs="Arial"/>
              </w:rPr>
              <w:t>s</w:t>
            </w:r>
          </w:p>
        </w:tc>
      </w:tr>
    </w:tbl>
    <w:p w14:paraId="60BAD9F6" w14:textId="77777777" w:rsidR="00120AB1" w:rsidRPr="006C2A89" w:rsidRDefault="00120AB1">
      <w:pPr>
        <w:pStyle w:val="Heading2"/>
        <w:rPr>
          <w:rFonts w:cs="Arial"/>
          <w:sz w:val="24"/>
          <w:szCs w:val="24"/>
        </w:rPr>
      </w:pPr>
    </w:p>
    <w:p w14:paraId="2A06959E" w14:textId="77777777" w:rsidR="00120AB1" w:rsidRPr="006C2A89" w:rsidRDefault="00120AB1">
      <w:pPr>
        <w:suppressAutoHyphens w:val="0"/>
        <w:spacing w:after="0" w:line="240" w:lineRule="auto"/>
        <w:rPr>
          <w:rFonts w:cs="Arial"/>
          <w:b/>
          <w:color w:val="104F75"/>
        </w:rPr>
      </w:pPr>
      <w:r w:rsidRPr="006C2A89">
        <w:rPr>
          <w:rFonts w:cs="Arial"/>
        </w:rPr>
        <w:br w:type="page"/>
      </w:r>
    </w:p>
    <w:p w14:paraId="2A7D5512" w14:textId="7B489199" w:rsidR="00E66558" w:rsidRPr="006C2A89" w:rsidRDefault="009D71E8">
      <w:pPr>
        <w:pStyle w:val="Heading2"/>
        <w:rPr>
          <w:rFonts w:cs="Arial"/>
          <w:sz w:val="24"/>
          <w:szCs w:val="24"/>
        </w:rPr>
      </w:pPr>
      <w:r w:rsidRPr="006C2A89">
        <w:rPr>
          <w:rFonts w:cs="Arial"/>
          <w:sz w:val="24"/>
          <w:szCs w:val="24"/>
        </w:rPr>
        <w:lastRenderedPageBreak/>
        <w:t>Activity in this academic year</w:t>
      </w:r>
    </w:p>
    <w:p w14:paraId="2A7D5513" w14:textId="77777777" w:rsidR="00E66558" w:rsidRPr="006C2A89" w:rsidRDefault="009D71E8">
      <w:pPr>
        <w:spacing w:after="480"/>
        <w:rPr>
          <w:rFonts w:cs="Arial"/>
        </w:rPr>
      </w:pPr>
      <w:r w:rsidRPr="006C2A89">
        <w:rPr>
          <w:rFonts w:cs="Arial"/>
        </w:rPr>
        <w:t xml:space="preserve">This details how we intend to spend our pupil premium (and recovery premium funding) </w:t>
      </w:r>
      <w:r w:rsidRPr="006C2A89">
        <w:rPr>
          <w:rFonts w:cs="Arial"/>
          <w:b/>
          <w:bCs/>
        </w:rPr>
        <w:t>this academic year</w:t>
      </w:r>
      <w:r w:rsidRPr="006C2A89">
        <w:rPr>
          <w:rFonts w:cs="Arial"/>
        </w:rPr>
        <w:t xml:space="preserve"> to address the challenges listed above.</w:t>
      </w:r>
    </w:p>
    <w:p w14:paraId="2A7D5514" w14:textId="77777777" w:rsidR="00E66558" w:rsidRPr="006C2A89" w:rsidRDefault="009D71E8">
      <w:pPr>
        <w:pStyle w:val="Heading3"/>
        <w:rPr>
          <w:rFonts w:cs="Arial"/>
          <w:sz w:val="24"/>
          <w:szCs w:val="24"/>
        </w:rPr>
      </w:pPr>
      <w:r w:rsidRPr="006C2A89">
        <w:rPr>
          <w:rFonts w:cs="Arial"/>
          <w:sz w:val="24"/>
          <w:szCs w:val="24"/>
        </w:rPr>
        <w:t>Teaching (for example, CPD, recruitment and retention)</w:t>
      </w:r>
    </w:p>
    <w:p w14:paraId="2A7D5515" w14:textId="684B643E" w:rsidR="00E66558" w:rsidRPr="006C2A89" w:rsidRDefault="009D71E8">
      <w:pPr>
        <w:rPr>
          <w:rFonts w:cs="Arial"/>
        </w:rPr>
      </w:pPr>
      <w:r w:rsidRPr="006C2A89">
        <w:rPr>
          <w:rFonts w:cs="Arial"/>
        </w:rPr>
        <w:t xml:space="preserve">Budgeted cost: £ </w:t>
      </w:r>
      <w:r w:rsidR="00410664">
        <w:rPr>
          <w:rFonts w:cs="Arial"/>
        </w:rPr>
        <w:t>112,454</w:t>
      </w:r>
    </w:p>
    <w:tbl>
      <w:tblPr>
        <w:tblW w:w="5000" w:type="pct"/>
        <w:tblCellMar>
          <w:left w:w="10" w:type="dxa"/>
          <w:right w:w="10" w:type="dxa"/>
        </w:tblCellMar>
        <w:tblLook w:val="04A0" w:firstRow="1" w:lastRow="0" w:firstColumn="1" w:lastColumn="0" w:noHBand="0" w:noVBand="1"/>
      </w:tblPr>
      <w:tblGrid>
        <w:gridCol w:w="1978"/>
        <w:gridCol w:w="6183"/>
        <w:gridCol w:w="1325"/>
      </w:tblGrid>
      <w:tr w:rsidR="00400D18" w:rsidRPr="006C2A89" w14:paraId="2A7D5519"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6C2A89" w:rsidRDefault="009D71E8">
            <w:pPr>
              <w:pStyle w:val="TableHeader"/>
              <w:jc w:val="left"/>
              <w:rPr>
                <w:rFonts w:cs="Arial"/>
              </w:rPr>
            </w:pPr>
            <w:r w:rsidRPr="006C2A89">
              <w:rPr>
                <w:rFonts w:cs="Arial"/>
              </w:rPr>
              <w:t>Activity</w:t>
            </w:r>
          </w:p>
        </w:tc>
        <w:tc>
          <w:tcPr>
            <w:tcW w:w="59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6C2A89" w:rsidRDefault="009D71E8">
            <w:pPr>
              <w:pStyle w:val="TableHeader"/>
              <w:jc w:val="left"/>
              <w:rPr>
                <w:rFonts w:cs="Arial"/>
              </w:rPr>
            </w:pPr>
            <w:r w:rsidRPr="006C2A89">
              <w:rPr>
                <w:rFonts w:cs="Arial"/>
              </w:rPr>
              <w:t>Evidence that supports this approach</w:t>
            </w:r>
          </w:p>
        </w:tc>
        <w:tc>
          <w:tcPr>
            <w:tcW w:w="13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6C2A89" w:rsidRDefault="009D71E8">
            <w:pPr>
              <w:pStyle w:val="TableHeader"/>
              <w:jc w:val="left"/>
              <w:rPr>
                <w:rFonts w:cs="Arial"/>
              </w:rPr>
            </w:pPr>
            <w:r w:rsidRPr="006C2A89">
              <w:rPr>
                <w:rFonts w:cs="Arial"/>
              </w:rPr>
              <w:t>Challenge number(s) addressed</w:t>
            </w:r>
          </w:p>
        </w:tc>
      </w:tr>
      <w:tr w:rsidR="00400D18" w:rsidRPr="006C2A89" w14:paraId="4714037E"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3BFB" w14:textId="0CEC92B1" w:rsidR="00083EAB" w:rsidRPr="006C2A89" w:rsidRDefault="008F1B3E" w:rsidP="00083EAB">
            <w:pPr>
              <w:pStyle w:val="TableRow"/>
              <w:ind w:left="0"/>
              <w:rPr>
                <w:rFonts w:cs="Arial"/>
                <w:color w:val="auto"/>
              </w:rPr>
            </w:pPr>
            <w:r w:rsidRPr="006C2A89">
              <w:rPr>
                <w:rFonts w:cs="Arial"/>
                <w:color w:val="auto"/>
              </w:rPr>
              <w:t xml:space="preserve">External pupil premium </w:t>
            </w:r>
            <w:r w:rsidR="00D45B88" w:rsidRPr="006C2A89">
              <w:rPr>
                <w:rFonts w:cs="Arial"/>
                <w:color w:val="auto"/>
              </w:rPr>
              <w:t xml:space="preserve">review </w:t>
            </w:r>
            <w:r w:rsidR="00E05F66">
              <w:rPr>
                <w:rFonts w:cs="Arial"/>
                <w:color w:val="auto"/>
              </w:rPr>
              <w:t>to monitor impact</w:t>
            </w:r>
            <w:r w:rsidR="00397CF8">
              <w:rPr>
                <w:rFonts w:cs="Arial"/>
                <w:color w:val="auto"/>
              </w:rPr>
              <w:t xml:space="preserve"> of our pupil premium spend to </w:t>
            </w:r>
            <w:r w:rsidR="00E05F66">
              <w:rPr>
                <w:rFonts w:cs="Arial"/>
                <w:color w:val="auto"/>
              </w:rPr>
              <w:t xml:space="preserve">best support our disadvantaged children </w:t>
            </w:r>
          </w:p>
          <w:p w14:paraId="7D737001" w14:textId="77777777" w:rsidR="00083EAB" w:rsidRPr="006C2A89" w:rsidRDefault="00083EAB" w:rsidP="00083EAB">
            <w:pPr>
              <w:pStyle w:val="TableRow"/>
              <w:rPr>
                <w:rFonts w:cs="Arial"/>
                <w:color w:val="auto"/>
              </w:rPr>
            </w:pPr>
            <w:r w:rsidRPr="006C2A89">
              <w:rPr>
                <w:rFonts w:cs="Arial"/>
                <w:color w:val="auto"/>
              </w:rPr>
              <w:t xml:space="preserve">  </w:t>
            </w:r>
          </w:p>
          <w:p w14:paraId="6712081D" w14:textId="77777777" w:rsidR="008F1B3E" w:rsidRPr="006C2A89" w:rsidRDefault="008F1B3E" w:rsidP="00083EAB">
            <w:pPr>
              <w:pStyle w:val="TableRow"/>
              <w:rPr>
                <w:rFonts w:cs="Arial"/>
                <w:color w:val="auto"/>
              </w:rPr>
            </w:pPr>
            <w:r w:rsidRPr="006C2A89">
              <w:rPr>
                <w:rFonts w:cs="Arial"/>
                <w:color w:val="auto"/>
              </w:rPr>
              <w:t>CPD for the Senior leadership team.</w:t>
            </w:r>
          </w:p>
          <w:p w14:paraId="10C37138" w14:textId="77777777" w:rsidR="004E7192" w:rsidRPr="006C2A89" w:rsidRDefault="004E7192" w:rsidP="00083EAB">
            <w:pPr>
              <w:pStyle w:val="TableRow"/>
              <w:rPr>
                <w:rFonts w:cs="Arial"/>
                <w:color w:val="auto"/>
              </w:rPr>
            </w:pPr>
          </w:p>
          <w:p w14:paraId="5543123E" w14:textId="77777777" w:rsidR="004E7192" w:rsidRPr="006C2A89" w:rsidRDefault="004E7192" w:rsidP="004E7192">
            <w:pPr>
              <w:pStyle w:val="TableRowCentered"/>
              <w:ind w:left="0"/>
              <w:jc w:val="left"/>
              <w:rPr>
                <w:rFonts w:cs="Arial"/>
                <w:color w:val="auto"/>
                <w:szCs w:val="24"/>
              </w:rPr>
            </w:pPr>
            <w:r w:rsidRPr="006C2A89">
              <w:rPr>
                <w:rFonts w:cs="Arial"/>
                <w:color w:val="auto"/>
                <w:szCs w:val="24"/>
              </w:rPr>
              <w:t xml:space="preserve">External provider: Excellence in Education. </w:t>
            </w:r>
          </w:p>
          <w:p w14:paraId="27E0D9C8" w14:textId="725A6436" w:rsidR="004E7192" w:rsidRPr="006C2A89" w:rsidRDefault="004E7192" w:rsidP="00083EAB">
            <w:pPr>
              <w:pStyle w:val="TableRow"/>
              <w:rPr>
                <w:rFonts w:cs="Arial"/>
              </w:rPr>
            </w:pP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C698" w14:textId="4AAD4346" w:rsidR="00083EAB" w:rsidRPr="006C2A89" w:rsidRDefault="00AE314E" w:rsidP="00163AF3">
            <w:pPr>
              <w:pStyle w:val="TableRowCentered"/>
              <w:ind w:left="0"/>
              <w:jc w:val="left"/>
              <w:rPr>
                <w:rFonts w:cs="Arial"/>
                <w:color w:val="auto"/>
                <w:szCs w:val="24"/>
              </w:rPr>
            </w:pPr>
            <w:r w:rsidRPr="006C2A89">
              <w:rPr>
                <w:rFonts w:cs="Arial"/>
                <w:color w:val="auto"/>
                <w:szCs w:val="24"/>
              </w:rPr>
              <w:t xml:space="preserve">Cost: </w:t>
            </w:r>
            <w:r w:rsidR="00083EAB" w:rsidRPr="006C2A89">
              <w:rPr>
                <w:rFonts w:cs="Arial"/>
                <w:color w:val="auto"/>
                <w:szCs w:val="24"/>
              </w:rPr>
              <w:t>£1100</w:t>
            </w:r>
          </w:p>
          <w:p w14:paraId="38391BD3" w14:textId="50409F60" w:rsidR="00083EAB" w:rsidRPr="006C2A89" w:rsidRDefault="008F1B3E" w:rsidP="00163AF3">
            <w:pPr>
              <w:pStyle w:val="TableRowCentered"/>
              <w:ind w:left="0"/>
              <w:jc w:val="left"/>
              <w:rPr>
                <w:rFonts w:cs="Arial"/>
                <w:szCs w:val="24"/>
              </w:rPr>
            </w:pPr>
            <w:r w:rsidRPr="006C2A89">
              <w:rPr>
                <w:rFonts w:cs="Arial"/>
                <w:szCs w:val="24"/>
              </w:rPr>
              <w:t xml:space="preserve">This supports all pupil premium children </w:t>
            </w:r>
          </w:p>
          <w:p w14:paraId="5A2F040F" w14:textId="552AC39A" w:rsidR="0039410F" w:rsidRPr="006C2A89" w:rsidRDefault="0039410F" w:rsidP="00163AF3">
            <w:pPr>
              <w:pStyle w:val="TableRowCentered"/>
              <w:ind w:left="0"/>
              <w:jc w:val="left"/>
              <w:rPr>
                <w:rFonts w:cs="Arial"/>
                <w:szCs w:val="24"/>
              </w:rPr>
            </w:pPr>
          </w:p>
          <w:p w14:paraId="1C82FB78" w14:textId="22781D23" w:rsidR="00397CF8" w:rsidRPr="00397CF8" w:rsidRDefault="00397CF8" w:rsidP="00397CF8">
            <w:pPr>
              <w:suppressAutoHyphens w:val="0"/>
              <w:autoSpaceDN/>
              <w:spacing w:after="75" w:line="240" w:lineRule="auto"/>
              <w:rPr>
                <w:rFonts w:cs="Arial"/>
                <w:color w:val="auto"/>
              </w:rPr>
            </w:pPr>
            <w:r>
              <w:rPr>
                <w:rFonts w:cs="Arial"/>
                <w:color w:val="auto"/>
              </w:rPr>
              <w:t>Reports from Ofsted into the impact of the pandemic finds that</w:t>
            </w:r>
            <w:r w:rsidRPr="00397CF8">
              <w:rPr>
                <w:rFonts w:cs="Arial"/>
                <w:color w:val="auto"/>
              </w:rPr>
              <w:t xml:space="preserve"> children who were hardest hit by school closures and restrictions have regressed in some basic skills and learning. At St Anne’</w:t>
            </w:r>
            <w:r>
              <w:rPr>
                <w:rFonts w:cs="Arial"/>
                <w:color w:val="auto"/>
              </w:rPr>
              <w:t xml:space="preserve">s many of the </w:t>
            </w:r>
            <w:r w:rsidRPr="00397CF8">
              <w:rPr>
                <w:rFonts w:cs="Arial"/>
                <w:color w:val="auto"/>
              </w:rPr>
              <w:t>children hardest hit are those who are also disadvantaged. It is therefore more important than ever that school strategies focus on support for disadvantaged pupils.</w:t>
            </w:r>
          </w:p>
          <w:p w14:paraId="56F54544" w14:textId="76F54D3B" w:rsidR="00397CF8" w:rsidRPr="0014726E" w:rsidRDefault="001325EE" w:rsidP="00163AF3">
            <w:pPr>
              <w:pStyle w:val="TableRowCentered"/>
              <w:ind w:left="0"/>
              <w:jc w:val="left"/>
              <w:rPr>
                <w:rFonts w:cs="Arial"/>
                <w:sz w:val="16"/>
                <w:szCs w:val="16"/>
              </w:rPr>
            </w:pPr>
            <w:hyperlink r:id="rId7" w:history="1">
              <w:r w:rsidR="00397CF8" w:rsidRPr="0014726E">
                <w:rPr>
                  <w:rStyle w:val="Hyperlink"/>
                  <w:sz w:val="16"/>
                  <w:szCs w:val="16"/>
                </w:rPr>
                <w:t>Ofsted: Children hardest hit by COVID-19 pandemic are regressing in basic skills and learning - GOV.UK (www.gov.uk)</w:t>
              </w:r>
            </w:hyperlink>
          </w:p>
          <w:p w14:paraId="24278653" w14:textId="243C8E4A" w:rsidR="00C33BD5" w:rsidRDefault="00C33BD5" w:rsidP="00163AF3">
            <w:pPr>
              <w:pStyle w:val="TableRowCentered"/>
              <w:ind w:left="0"/>
              <w:jc w:val="left"/>
              <w:rPr>
                <w:rFonts w:cs="Arial"/>
                <w:szCs w:val="24"/>
              </w:rPr>
            </w:pPr>
          </w:p>
          <w:p w14:paraId="422B8333" w14:textId="3DBFABAF" w:rsidR="00C33BD5" w:rsidRDefault="00C33BD5" w:rsidP="00163AF3">
            <w:pPr>
              <w:pStyle w:val="TableRowCentered"/>
              <w:ind w:left="0"/>
              <w:jc w:val="left"/>
              <w:rPr>
                <w:rFonts w:cs="Arial"/>
                <w:szCs w:val="24"/>
              </w:rPr>
            </w:pPr>
          </w:p>
          <w:p w14:paraId="7D2A3063" w14:textId="6BB77210" w:rsidR="00C33BD5" w:rsidRDefault="00C33BD5" w:rsidP="00163AF3">
            <w:pPr>
              <w:pStyle w:val="TableRowCentered"/>
              <w:ind w:left="0"/>
              <w:jc w:val="left"/>
              <w:rPr>
                <w:rFonts w:cs="Arial"/>
                <w:szCs w:val="24"/>
              </w:rPr>
            </w:pPr>
          </w:p>
          <w:p w14:paraId="779FD029" w14:textId="1EFD55D9" w:rsidR="00C33BD5" w:rsidRDefault="00C33BD5" w:rsidP="00163AF3">
            <w:pPr>
              <w:pStyle w:val="TableRowCentered"/>
              <w:ind w:left="0"/>
              <w:jc w:val="left"/>
              <w:rPr>
                <w:rFonts w:cs="Arial"/>
                <w:szCs w:val="24"/>
              </w:rPr>
            </w:pPr>
          </w:p>
          <w:p w14:paraId="77D326CB" w14:textId="77777777" w:rsidR="00C33BD5" w:rsidRPr="006C2A89" w:rsidRDefault="00C33BD5" w:rsidP="00163AF3">
            <w:pPr>
              <w:pStyle w:val="TableRowCentered"/>
              <w:ind w:left="0"/>
              <w:jc w:val="left"/>
              <w:rPr>
                <w:rFonts w:cs="Arial"/>
                <w:szCs w:val="24"/>
              </w:rPr>
            </w:pPr>
          </w:p>
          <w:p w14:paraId="5944860F" w14:textId="77777777" w:rsidR="00DE7D2D" w:rsidRPr="006C2A89" w:rsidRDefault="00DE7D2D" w:rsidP="00163AF3">
            <w:pPr>
              <w:pStyle w:val="TableRowCentered"/>
              <w:ind w:left="0"/>
              <w:jc w:val="left"/>
              <w:rPr>
                <w:rFonts w:cs="Arial"/>
                <w:szCs w:val="24"/>
              </w:rPr>
            </w:pPr>
          </w:p>
          <w:p w14:paraId="780F9EA7" w14:textId="2F0A5CFF" w:rsidR="00DE7D2D" w:rsidRPr="006C2A89" w:rsidRDefault="00DE7D2D" w:rsidP="00163AF3">
            <w:pPr>
              <w:pStyle w:val="TableRowCentered"/>
              <w:ind w:left="0"/>
              <w:jc w:val="left"/>
              <w:rPr>
                <w:rFonts w:cs="Arial"/>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713B3" w14:textId="3E62E1F1" w:rsidR="00083EAB" w:rsidRPr="006C2A89" w:rsidRDefault="00A318CE" w:rsidP="00083EAB">
            <w:pPr>
              <w:pStyle w:val="TableRowCentered"/>
              <w:jc w:val="left"/>
              <w:rPr>
                <w:rFonts w:cs="Arial"/>
                <w:color w:val="auto"/>
                <w:szCs w:val="24"/>
              </w:rPr>
            </w:pPr>
            <w:r w:rsidRPr="006C2A89">
              <w:rPr>
                <w:rFonts w:cs="Arial"/>
                <w:color w:val="auto"/>
                <w:szCs w:val="24"/>
              </w:rPr>
              <w:t>ALL</w:t>
            </w:r>
          </w:p>
          <w:p w14:paraId="0A465413" w14:textId="77777777" w:rsidR="00083EAB" w:rsidRPr="006C2A89" w:rsidRDefault="00083EAB" w:rsidP="00083EAB">
            <w:pPr>
              <w:pStyle w:val="TableRowCentered"/>
              <w:jc w:val="left"/>
              <w:rPr>
                <w:rFonts w:cs="Arial"/>
                <w:szCs w:val="24"/>
              </w:rPr>
            </w:pPr>
          </w:p>
        </w:tc>
      </w:tr>
      <w:tr w:rsidR="00400D18" w:rsidRPr="006C2A89" w14:paraId="69CED422"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360DD" w14:textId="2E986812" w:rsidR="00757EAB" w:rsidRPr="006C2A89" w:rsidRDefault="00757EAB" w:rsidP="00757EAB">
            <w:pPr>
              <w:pStyle w:val="TableRow"/>
              <w:spacing w:after="120"/>
              <w:ind w:left="0"/>
              <w:rPr>
                <w:rFonts w:cs="Arial"/>
                <w:iCs/>
                <w:color w:val="auto"/>
                <w:lang w:val="en-US"/>
              </w:rPr>
            </w:pPr>
            <w:r w:rsidRPr="006C2A89">
              <w:rPr>
                <w:rFonts w:cs="Arial"/>
                <w:iCs/>
                <w:color w:val="auto"/>
                <w:lang w:val="en-US"/>
              </w:rPr>
              <w:t xml:space="preserve">Embedding principles of good practice set out in the DfE’s </w:t>
            </w:r>
            <w:hyperlink r:id="rId8" w:history="1">
              <w:r w:rsidRPr="006C2A89">
                <w:rPr>
                  <w:rStyle w:val="Hyperlink"/>
                  <w:rFonts w:cs="Arial"/>
                  <w:iCs/>
                  <w:color w:val="0070C0"/>
                  <w:lang w:val="en-US"/>
                </w:rPr>
                <w:t>Improving School Attendance</w:t>
              </w:r>
            </w:hyperlink>
            <w:r w:rsidRPr="006C2A89">
              <w:rPr>
                <w:rFonts w:cs="Arial"/>
                <w:iCs/>
                <w:color w:val="0070C0"/>
                <w:lang w:val="en-US"/>
              </w:rPr>
              <w:t xml:space="preserve"> </w:t>
            </w:r>
            <w:r w:rsidRPr="006C2A89">
              <w:rPr>
                <w:rFonts w:cs="Arial"/>
                <w:iCs/>
                <w:color w:val="auto"/>
                <w:lang w:val="en-US"/>
              </w:rPr>
              <w:t>advice.</w:t>
            </w:r>
          </w:p>
          <w:p w14:paraId="503857ED" w14:textId="03759401" w:rsidR="009B6B6B" w:rsidRPr="006C2A89" w:rsidRDefault="009B6B6B" w:rsidP="00DF7B0E">
            <w:pPr>
              <w:pStyle w:val="TableRow"/>
              <w:ind w:left="0"/>
              <w:rPr>
                <w:rFonts w:cs="Arial"/>
                <w:color w:val="auto"/>
              </w:rPr>
            </w:pP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C5D2" w14:textId="5C179A2F" w:rsidR="00D45B88" w:rsidRPr="006C2A89" w:rsidRDefault="00EA3885" w:rsidP="00D45B88">
            <w:pPr>
              <w:pStyle w:val="TableRowCentered"/>
              <w:jc w:val="left"/>
              <w:rPr>
                <w:rFonts w:cs="Arial"/>
                <w:szCs w:val="24"/>
              </w:rPr>
            </w:pPr>
            <w:r w:rsidRPr="006C2A89">
              <w:rPr>
                <w:rFonts w:cs="Arial"/>
                <w:szCs w:val="24"/>
              </w:rPr>
              <w:t xml:space="preserve">Cost: </w:t>
            </w:r>
            <w:r w:rsidR="00ED553B" w:rsidRPr="006C2A89">
              <w:rPr>
                <w:rFonts w:cs="Arial"/>
                <w:szCs w:val="24"/>
              </w:rPr>
              <w:t xml:space="preserve">£ </w:t>
            </w:r>
            <w:r w:rsidR="007F6C13" w:rsidRPr="006C2A89">
              <w:rPr>
                <w:rFonts w:cs="Arial"/>
                <w:szCs w:val="24"/>
              </w:rPr>
              <w:t>1844</w:t>
            </w:r>
          </w:p>
          <w:p w14:paraId="7915CED8" w14:textId="4B98530A" w:rsidR="00E05F66" w:rsidRDefault="00E05F66" w:rsidP="00ED553B">
            <w:pPr>
              <w:pStyle w:val="TableRowCentered"/>
              <w:jc w:val="left"/>
              <w:rPr>
                <w:rFonts w:cs="Arial"/>
                <w:szCs w:val="24"/>
              </w:rPr>
            </w:pPr>
            <w:r w:rsidRPr="00E05F66">
              <w:rPr>
                <w:rFonts w:cs="Arial"/>
                <w:szCs w:val="24"/>
              </w:rPr>
              <w:t>The DfE guidance has been informed by engagement with schools that have significantly reduced levels of absence and persistent absence.</w:t>
            </w:r>
          </w:p>
          <w:p w14:paraId="2DB68232" w14:textId="18529BE2" w:rsidR="00E05F66" w:rsidRDefault="00E05F66" w:rsidP="00ED553B">
            <w:pPr>
              <w:pStyle w:val="TableRowCentered"/>
              <w:jc w:val="left"/>
              <w:rPr>
                <w:rFonts w:cs="Arial"/>
                <w:szCs w:val="24"/>
              </w:rPr>
            </w:pPr>
            <w:r>
              <w:rPr>
                <w:rFonts w:cs="Arial"/>
                <w:szCs w:val="24"/>
              </w:rPr>
              <w:t>We employ a full-time attendance/Pastoral worker</w:t>
            </w:r>
          </w:p>
          <w:p w14:paraId="37260690" w14:textId="4637B514" w:rsidR="00ED553B" w:rsidRPr="006C2A89" w:rsidRDefault="00EA3885" w:rsidP="00ED553B">
            <w:pPr>
              <w:pStyle w:val="TableRowCentered"/>
              <w:jc w:val="left"/>
              <w:rPr>
                <w:rFonts w:cs="Arial"/>
                <w:szCs w:val="24"/>
              </w:rPr>
            </w:pPr>
            <w:r w:rsidRPr="006C2A89">
              <w:rPr>
                <w:rFonts w:cs="Arial"/>
                <w:szCs w:val="24"/>
              </w:rPr>
              <w:t>(</w:t>
            </w:r>
            <w:r w:rsidR="008E6C4C" w:rsidRPr="006C2A89">
              <w:rPr>
                <w:rFonts w:cs="Arial"/>
                <w:szCs w:val="24"/>
              </w:rPr>
              <w:t>5</w:t>
            </w:r>
            <w:r w:rsidR="00ED553B" w:rsidRPr="006C2A89">
              <w:rPr>
                <w:rFonts w:cs="Arial"/>
                <w:szCs w:val="24"/>
              </w:rPr>
              <w:t xml:space="preserve">% of time of </w:t>
            </w:r>
            <w:r w:rsidRPr="006C2A89">
              <w:rPr>
                <w:rFonts w:cs="Arial"/>
                <w:szCs w:val="24"/>
              </w:rPr>
              <w:t>attendance</w:t>
            </w:r>
            <w:r w:rsidR="0039410F" w:rsidRPr="006C2A89">
              <w:rPr>
                <w:rFonts w:cs="Arial"/>
                <w:szCs w:val="24"/>
              </w:rPr>
              <w:t xml:space="preserve"> officer’s t</w:t>
            </w:r>
            <w:r w:rsidR="00BC1FE0" w:rsidRPr="006C2A89">
              <w:rPr>
                <w:rFonts w:cs="Arial"/>
                <w:szCs w:val="24"/>
              </w:rPr>
              <w:t>ime to deliver on</w:t>
            </w:r>
            <w:r w:rsidR="008E6C4C" w:rsidRPr="006C2A89">
              <w:rPr>
                <w:rFonts w:cs="Arial"/>
                <w:szCs w:val="24"/>
              </w:rPr>
              <w:t>going CPD to whole staff</w:t>
            </w:r>
            <w:r w:rsidR="00E05F66">
              <w:rPr>
                <w:rFonts w:cs="Arial"/>
                <w:szCs w:val="24"/>
              </w:rPr>
              <w:t xml:space="preserve"> on how to improve school</w:t>
            </w:r>
            <w:r w:rsidR="008E6C4C" w:rsidRPr="006C2A89">
              <w:rPr>
                <w:rFonts w:cs="Arial"/>
                <w:szCs w:val="24"/>
              </w:rPr>
              <w:t>)</w:t>
            </w:r>
          </w:p>
          <w:p w14:paraId="23605E9E" w14:textId="77777777" w:rsidR="007F6C13" w:rsidRPr="006C2A89" w:rsidRDefault="007F6C13" w:rsidP="007F6C13">
            <w:pPr>
              <w:pStyle w:val="TableRowCentered"/>
              <w:ind w:left="0"/>
              <w:jc w:val="left"/>
              <w:rPr>
                <w:rFonts w:cs="Arial"/>
                <w:szCs w:val="24"/>
              </w:rPr>
            </w:pPr>
          </w:p>
          <w:p w14:paraId="44BA71B7" w14:textId="5BE60BD2" w:rsidR="00EA3885" w:rsidRPr="006C2A89" w:rsidRDefault="00EA3885" w:rsidP="007F6C13">
            <w:pPr>
              <w:pStyle w:val="TableRowCentered"/>
              <w:ind w:left="0"/>
              <w:jc w:val="left"/>
              <w:rPr>
                <w:rFonts w:cs="Arial"/>
                <w:szCs w:val="24"/>
              </w:rPr>
            </w:pPr>
            <w:r w:rsidRPr="006C2A89">
              <w:rPr>
                <w:rFonts w:cs="Arial"/>
                <w:szCs w:val="24"/>
              </w:rPr>
              <w:t>This supports all disadvantaged children</w:t>
            </w:r>
          </w:p>
          <w:p w14:paraId="2B397167" w14:textId="37DB22BC" w:rsidR="00BC1FE0" w:rsidRPr="006C2A89" w:rsidRDefault="00BC1FE0" w:rsidP="00DF7B0E">
            <w:pPr>
              <w:pStyle w:val="TableRowCentered"/>
              <w:ind w:left="0"/>
              <w:jc w:val="left"/>
              <w:rPr>
                <w:rFonts w:cs="Arial"/>
                <w:color w:val="auto"/>
                <w:szCs w:val="24"/>
              </w:rPr>
            </w:pPr>
          </w:p>
          <w:p w14:paraId="1C92126A" w14:textId="301F723D" w:rsidR="00ED553B" w:rsidRPr="006C2A89" w:rsidRDefault="00ED553B" w:rsidP="00DF7B0E">
            <w:pPr>
              <w:pStyle w:val="TableRowCentered"/>
              <w:ind w:left="0"/>
              <w:jc w:val="left"/>
              <w:rPr>
                <w:rFonts w:cs="Arial"/>
                <w:color w:val="auto"/>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34E4" w14:textId="449FEE76" w:rsidR="00ED553B" w:rsidRPr="006C2A89" w:rsidRDefault="00ED553B" w:rsidP="00ED553B">
            <w:pPr>
              <w:pStyle w:val="TableRowCentered"/>
              <w:jc w:val="left"/>
              <w:rPr>
                <w:rFonts w:cs="Arial"/>
                <w:color w:val="auto"/>
                <w:szCs w:val="24"/>
              </w:rPr>
            </w:pPr>
            <w:r w:rsidRPr="006C2A89">
              <w:rPr>
                <w:rFonts w:cs="Arial"/>
                <w:szCs w:val="24"/>
              </w:rPr>
              <w:t xml:space="preserve">Challenge number 1 </w:t>
            </w:r>
          </w:p>
        </w:tc>
      </w:tr>
      <w:tr w:rsidR="00400D18" w:rsidRPr="006C2A89" w14:paraId="4B3DCBBD"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50EE" w14:textId="0AE095A2" w:rsidR="00D76A2E" w:rsidRPr="006C2A89" w:rsidRDefault="00D76A2E" w:rsidP="00D76A2E">
            <w:pPr>
              <w:pStyle w:val="TableRow"/>
              <w:spacing w:after="120"/>
              <w:ind w:left="0"/>
              <w:rPr>
                <w:rFonts w:cs="Arial"/>
                <w:iCs/>
                <w:color w:val="auto"/>
                <w:lang w:val="en-US"/>
              </w:rPr>
            </w:pPr>
            <w:r w:rsidRPr="006C2A89">
              <w:rPr>
                <w:rFonts w:cs="Arial"/>
                <w:color w:val="auto"/>
              </w:rPr>
              <w:lastRenderedPageBreak/>
              <w:t xml:space="preserve">Retention of pastoral staff to support families who are vulnerable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D235" w14:textId="7A4AF6A5" w:rsidR="00D76A2E" w:rsidRDefault="00D76A2E" w:rsidP="00D45B88">
            <w:pPr>
              <w:pStyle w:val="TableRowCentered"/>
              <w:ind w:left="0"/>
              <w:jc w:val="left"/>
              <w:rPr>
                <w:rFonts w:cs="Arial"/>
                <w:color w:val="auto"/>
                <w:szCs w:val="24"/>
              </w:rPr>
            </w:pPr>
            <w:r w:rsidRPr="005973A5">
              <w:rPr>
                <w:rFonts w:cs="Arial"/>
                <w:color w:val="auto"/>
                <w:szCs w:val="24"/>
              </w:rPr>
              <w:t xml:space="preserve">EEF recognises strategies that engage parents as having </w:t>
            </w:r>
            <w:r w:rsidR="005973A5" w:rsidRPr="005973A5">
              <w:rPr>
                <w:rFonts w:cs="Arial"/>
                <w:color w:val="auto"/>
                <w:szCs w:val="24"/>
              </w:rPr>
              <w:t xml:space="preserve">a </w:t>
            </w:r>
            <w:proofErr w:type="gramStart"/>
            <w:r w:rsidR="005973A5" w:rsidRPr="005973A5">
              <w:rPr>
                <w:rFonts w:cs="Arial"/>
                <w:color w:val="auto"/>
                <w:szCs w:val="24"/>
              </w:rPr>
              <w:t>4</w:t>
            </w:r>
            <w:r w:rsidR="00D45B88" w:rsidRPr="005973A5">
              <w:rPr>
                <w:rFonts w:cs="Arial"/>
                <w:color w:val="auto"/>
                <w:szCs w:val="24"/>
              </w:rPr>
              <w:t xml:space="preserve"> </w:t>
            </w:r>
            <w:r w:rsidRPr="005973A5">
              <w:rPr>
                <w:rFonts w:cs="Arial"/>
                <w:color w:val="auto"/>
                <w:szCs w:val="24"/>
              </w:rPr>
              <w:t>month</w:t>
            </w:r>
            <w:proofErr w:type="gramEnd"/>
            <w:r w:rsidR="005E2CE1">
              <w:rPr>
                <w:rFonts w:cs="Arial"/>
                <w:color w:val="auto"/>
                <w:szCs w:val="24"/>
              </w:rPr>
              <w:t xml:space="preserve"> progress</w:t>
            </w:r>
            <w:r w:rsidRPr="005973A5">
              <w:rPr>
                <w:rFonts w:cs="Arial"/>
                <w:color w:val="auto"/>
                <w:szCs w:val="24"/>
              </w:rPr>
              <w:t xml:space="preserve"> impact </w:t>
            </w:r>
            <w:r w:rsidR="005973A5" w:rsidRPr="005973A5">
              <w:rPr>
                <w:rFonts w:cs="Arial"/>
                <w:color w:val="auto"/>
                <w:szCs w:val="24"/>
              </w:rPr>
              <w:t xml:space="preserve">in primary and up to 5 month </w:t>
            </w:r>
            <w:r w:rsidR="005973A5">
              <w:rPr>
                <w:rFonts w:cs="Arial"/>
                <w:color w:val="auto"/>
                <w:szCs w:val="24"/>
              </w:rPr>
              <w:t xml:space="preserve">progress </w:t>
            </w:r>
            <w:r w:rsidR="005973A5" w:rsidRPr="005973A5">
              <w:rPr>
                <w:rFonts w:cs="Arial"/>
                <w:color w:val="auto"/>
                <w:szCs w:val="24"/>
              </w:rPr>
              <w:t xml:space="preserve">impact in EYFS. </w:t>
            </w:r>
          </w:p>
          <w:p w14:paraId="5FE04EBD" w14:textId="1285BD9D" w:rsidR="005E2CE1" w:rsidRPr="002719C3" w:rsidRDefault="001325EE" w:rsidP="00D45B88">
            <w:pPr>
              <w:pStyle w:val="TableRowCentered"/>
              <w:ind w:left="0"/>
              <w:jc w:val="left"/>
              <w:rPr>
                <w:sz w:val="16"/>
                <w:szCs w:val="16"/>
              </w:rPr>
            </w:pPr>
            <w:hyperlink r:id="rId9" w:history="1">
              <w:r w:rsidR="005E2CE1" w:rsidRPr="002719C3">
                <w:rPr>
                  <w:rStyle w:val="Hyperlink"/>
                  <w:sz w:val="16"/>
                  <w:szCs w:val="16"/>
                </w:rPr>
                <w:t>Parental engagement | EEF (educationendowmentfoundation.org.uk)</w:t>
              </w:r>
            </w:hyperlink>
          </w:p>
          <w:p w14:paraId="0A4951D7" w14:textId="581D7D07" w:rsidR="00906E0D" w:rsidRPr="006C2A89" w:rsidRDefault="00906E0D" w:rsidP="00906E0D">
            <w:pPr>
              <w:pStyle w:val="TableRowCentered"/>
              <w:ind w:left="0"/>
              <w:jc w:val="left"/>
              <w:rPr>
                <w:rFonts w:cs="Arial"/>
                <w:color w:val="auto"/>
                <w:szCs w:val="24"/>
              </w:rPr>
            </w:pPr>
            <w:r w:rsidRPr="006C2A89">
              <w:rPr>
                <w:rFonts w:cs="Arial"/>
                <w:color w:val="auto"/>
                <w:szCs w:val="24"/>
              </w:rPr>
              <w:t>This supports all disadvantage</w:t>
            </w:r>
            <w:r>
              <w:rPr>
                <w:rFonts w:cs="Arial"/>
                <w:color w:val="auto"/>
                <w:szCs w:val="24"/>
              </w:rPr>
              <w:t>d</w:t>
            </w:r>
            <w:r w:rsidRPr="006C2A89">
              <w:rPr>
                <w:rFonts w:cs="Arial"/>
                <w:color w:val="auto"/>
                <w:szCs w:val="24"/>
              </w:rPr>
              <w:t xml:space="preserve"> children</w:t>
            </w:r>
          </w:p>
          <w:p w14:paraId="2FC7DFD8" w14:textId="77777777" w:rsidR="00906E0D" w:rsidRPr="005973A5" w:rsidRDefault="00906E0D" w:rsidP="00D45B88">
            <w:pPr>
              <w:pStyle w:val="TableRowCentered"/>
              <w:ind w:left="0"/>
              <w:jc w:val="left"/>
              <w:rPr>
                <w:rFonts w:cs="Arial"/>
                <w:color w:val="auto"/>
                <w:szCs w:val="24"/>
              </w:rPr>
            </w:pPr>
          </w:p>
          <w:p w14:paraId="34F8B857" w14:textId="52C40786" w:rsidR="005973A5" w:rsidRPr="006C2A89" w:rsidRDefault="005973A5" w:rsidP="005E2CE1">
            <w:pPr>
              <w:pStyle w:val="TableRowCentered"/>
              <w:ind w:left="0"/>
              <w:jc w:val="left"/>
              <w:rPr>
                <w:rFonts w:cs="Arial"/>
                <w:color w:val="auto"/>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4C170" w14:textId="082BA9E2" w:rsidR="00D76A2E" w:rsidRPr="006C2A89" w:rsidRDefault="00D76A2E" w:rsidP="00D76A2E">
            <w:pPr>
              <w:pStyle w:val="TableRowCentered"/>
              <w:jc w:val="left"/>
              <w:rPr>
                <w:rFonts w:cs="Arial"/>
                <w:szCs w:val="24"/>
              </w:rPr>
            </w:pPr>
            <w:r w:rsidRPr="006C2A89">
              <w:rPr>
                <w:rFonts w:cs="Arial"/>
                <w:color w:val="auto"/>
                <w:szCs w:val="24"/>
              </w:rPr>
              <w:t xml:space="preserve">Challenge number 1 and 2 </w:t>
            </w:r>
          </w:p>
        </w:tc>
      </w:tr>
      <w:tr w:rsidR="00400D18" w:rsidRPr="006C2A89" w14:paraId="05434DEF"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72A8" w14:textId="1F0D79FE" w:rsidR="00D76A2E" w:rsidRPr="006C2A89" w:rsidRDefault="00D76A2E" w:rsidP="00D76A2E">
            <w:pPr>
              <w:pStyle w:val="TableRow"/>
              <w:spacing w:after="120"/>
              <w:ind w:left="0"/>
              <w:rPr>
                <w:rFonts w:cs="Arial"/>
                <w:color w:val="auto"/>
              </w:rPr>
            </w:pPr>
            <w:r w:rsidRPr="006C2A89">
              <w:rPr>
                <w:rFonts w:cs="Arial"/>
                <w:color w:val="auto"/>
              </w:rPr>
              <w:t xml:space="preserve">Retention and appointment of Teaching assistants and teachers to make staff to pupils more favourable and allow for collaborative learning, small group learning in addition to allowing interventions to be run.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CD94" w14:textId="0543B68C" w:rsidR="00D76A2E" w:rsidRPr="006C2A89" w:rsidRDefault="000D6533" w:rsidP="00D76A2E">
            <w:pPr>
              <w:pStyle w:val="TableRowCentered"/>
              <w:jc w:val="left"/>
              <w:rPr>
                <w:rFonts w:cs="Arial"/>
                <w:color w:val="auto"/>
                <w:szCs w:val="24"/>
              </w:rPr>
            </w:pPr>
            <w:r>
              <w:rPr>
                <w:rFonts w:cs="Arial"/>
                <w:color w:val="auto"/>
                <w:szCs w:val="24"/>
              </w:rPr>
              <w:t xml:space="preserve">Teaching assistants, when used effectively have a high impact on pupil outcomes. </w:t>
            </w:r>
            <w:hyperlink r:id="rId10" w:history="1">
              <w:r w:rsidRPr="000D6533">
                <w:rPr>
                  <w:rStyle w:val="Hyperlink"/>
                  <w:rFonts w:cs="Arial"/>
                  <w:sz w:val="16"/>
                  <w:szCs w:val="24"/>
                </w:rPr>
                <w:t>https://educationendowmentfoundation.org.uk/education-evidence/guidance-reports/teaching-assistants?utm_source=/education-evidence/guidance-reports/teaching-assistants&amp;utm_medium=search&amp;utm_campaign=site_search&amp;search_term=teaching%20assis</w:t>
              </w:r>
            </w:hyperlink>
            <w:r w:rsidRPr="000D6533">
              <w:rPr>
                <w:rFonts w:cs="Arial"/>
                <w:color w:val="auto"/>
                <w:sz w:val="16"/>
                <w:szCs w:val="24"/>
              </w:rPr>
              <w:t xml:space="preserve"> </w:t>
            </w:r>
          </w:p>
          <w:p w14:paraId="23948B79" w14:textId="26189750" w:rsidR="00D76A2E" w:rsidRDefault="000D6533" w:rsidP="00D76A2E">
            <w:pPr>
              <w:pStyle w:val="TableRowCentered"/>
              <w:jc w:val="left"/>
              <w:rPr>
                <w:rFonts w:cs="Arial"/>
                <w:color w:val="auto"/>
                <w:szCs w:val="24"/>
              </w:rPr>
            </w:pPr>
            <w:r w:rsidRPr="000D6533">
              <w:rPr>
                <w:rFonts w:cs="Arial"/>
                <w:color w:val="auto"/>
                <w:szCs w:val="24"/>
              </w:rPr>
              <w:t xml:space="preserve">Furthermore, </w:t>
            </w:r>
            <w:r>
              <w:rPr>
                <w:rFonts w:cs="Arial"/>
                <w:color w:val="auto"/>
                <w:szCs w:val="24"/>
              </w:rPr>
              <w:t>t</w:t>
            </w:r>
            <w:r w:rsidRPr="000D6533">
              <w:rPr>
                <w:rFonts w:cs="Arial"/>
                <w:color w:val="auto"/>
                <w:szCs w:val="24"/>
              </w:rPr>
              <w:t>argeted deployment, where teaching assistants are trained to deliver an intervention to small groups or individuals has a higher impact</w:t>
            </w:r>
            <w:r>
              <w:rPr>
                <w:rFonts w:cs="Arial"/>
                <w:color w:val="auto"/>
                <w:szCs w:val="24"/>
              </w:rPr>
              <w:t xml:space="preserve"> </w:t>
            </w:r>
          </w:p>
          <w:p w14:paraId="1871AA7D" w14:textId="3FFE7885" w:rsidR="000D6533" w:rsidRPr="000D6533" w:rsidRDefault="001325EE" w:rsidP="00D76A2E">
            <w:pPr>
              <w:pStyle w:val="TableRowCentered"/>
              <w:jc w:val="left"/>
              <w:rPr>
                <w:rFonts w:cs="Arial"/>
                <w:color w:val="auto"/>
                <w:sz w:val="16"/>
                <w:szCs w:val="24"/>
              </w:rPr>
            </w:pPr>
            <w:hyperlink r:id="rId11" w:history="1">
              <w:r w:rsidR="000D6533" w:rsidRPr="000D6533">
                <w:rPr>
                  <w:rStyle w:val="Hyperlink"/>
                  <w:rFonts w:cs="Arial"/>
                  <w:sz w:val="16"/>
                  <w:szCs w:val="24"/>
                </w:rPr>
                <w:t>https://educationendowmentfoundation.org.uk/education-evidence/teaching-learning-toolkit/teaching-assistant-interventions?utm_source=/education-evidence/teaching-learning-toolkit/teaching-assistant-interventions&amp;utm_medium=search&amp;utm_campaign=site_search&amp;search_term=teaching%20assis</w:t>
              </w:r>
            </w:hyperlink>
            <w:r w:rsidR="000D6533" w:rsidRPr="000D6533">
              <w:rPr>
                <w:rFonts w:cs="Arial"/>
                <w:color w:val="auto"/>
                <w:sz w:val="16"/>
                <w:szCs w:val="24"/>
              </w:rPr>
              <w:t xml:space="preserve"> </w:t>
            </w:r>
          </w:p>
          <w:p w14:paraId="14B7593B" w14:textId="64196130" w:rsidR="00D76A2E" w:rsidRDefault="00D76A2E" w:rsidP="00D76A2E">
            <w:pPr>
              <w:pStyle w:val="TableRowCentered"/>
              <w:jc w:val="left"/>
              <w:rPr>
                <w:rFonts w:cs="Arial"/>
                <w:color w:val="auto"/>
                <w:szCs w:val="24"/>
              </w:rPr>
            </w:pPr>
            <w:r w:rsidRPr="00401091">
              <w:rPr>
                <w:rFonts w:cs="Arial"/>
                <w:color w:val="auto"/>
                <w:szCs w:val="24"/>
              </w:rPr>
              <w:t>EEF recognises that collaborative learning approaches have a positive impact and have an average impact of 5 months of accelerated learning</w:t>
            </w:r>
            <w:r w:rsidRPr="006C2A89">
              <w:rPr>
                <w:rFonts w:cs="Arial"/>
                <w:color w:val="auto"/>
                <w:szCs w:val="24"/>
              </w:rPr>
              <w:t xml:space="preserve"> </w:t>
            </w:r>
          </w:p>
          <w:p w14:paraId="53F22442" w14:textId="729AB4C8" w:rsidR="00401091" w:rsidRPr="00401091" w:rsidRDefault="001325EE" w:rsidP="00401091">
            <w:pPr>
              <w:pStyle w:val="TableRowCentered"/>
              <w:ind w:left="0"/>
              <w:jc w:val="left"/>
              <w:rPr>
                <w:rFonts w:cs="Arial"/>
                <w:color w:val="auto"/>
                <w:sz w:val="16"/>
                <w:szCs w:val="16"/>
              </w:rPr>
            </w:pPr>
            <w:hyperlink r:id="rId12" w:history="1">
              <w:r w:rsidR="00401091" w:rsidRPr="00401091">
                <w:rPr>
                  <w:rStyle w:val="Hyperlink"/>
                  <w:sz w:val="16"/>
                  <w:szCs w:val="16"/>
                </w:rPr>
                <w:t>Collaborative learning approaches | EEF (educationendowmentfoundation.org.uk)</w:t>
              </w:r>
            </w:hyperlink>
          </w:p>
          <w:p w14:paraId="58E6EFB8" w14:textId="77777777" w:rsidR="00D76A2E" w:rsidRPr="006C2A89" w:rsidRDefault="00D76A2E" w:rsidP="00D76A2E">
            <w:pPr>
              <w:pStyle w:val="TableRowCentered"/>
              <w:jc w:val="left"/>
              <w:rPr>
                <w:rFonts w:cs="Arial"/>
                <w:color w:val="auto"/>
                <w:szCs w:val="24"/>
              </w:rPr>
            </w:pPr>
          </w:p>
          <w:p w14:paraId="2E874408" w14:textId="7749A225" w:rsidR="00D76A2E" w:rsidRPr="006C2A89" w:rsidRDefault="00D76A2E" w:rsidP="00D76A2E">
            <w:pPr>
              <w:pStyle w:val="TableRowCentered"/>
              <w:jc w:val="left"/>
              <w:rPr>
                <w:rFonts w:cs="Arial"/>
                <w:color w:val="auto"/>
                <w:szCs w:val="24"/>
              </w:rPr>
            </w:pPr>
            <w:r w:rsidRPr="006C2A89">
              <w:rPr>
                <w:rFonts w:cs="Arial"/>
                <w:color w:val="auto"/>
                <w:szCs w:val="24"/>
              </w:rPr>
              <w:t>EEF recognises that reducing class sizes</w:t>
            </w:r>
            <w:r w:rsidR="000D6533">
              <w:rPr>
                <w:rFonts w:cs="Arial"/>
                <w:color w:val="auto"/>
                <w:szCs w:val="24"/>
              </w:rPr>
              <w:t xml:space="preserve"> and having smaller teacher to child ratios</w:t>
            </w:r>
            <w:r w:rsidRPr="006C2A89">
              <w:rPr>
                <w:rFonts w:cs="Arial"/>
                <w:color w:val="auto"/>
                <w:szCs w:val="24"/>
              </w:rPr>
              <w:t xml:space="preserve"> can have an accelerated progress of 2+ months.</w:t>
            </w:r>
            <w:r w:rsidR="00741E08">
              <w:rPr>
                <w:rFonts w:cs="Arial"/>
                <w:color w:val="auto"/>
                <w:szCs w:val="24"/>
              </w:rPr>
              <w:t xml:space="preserve">  </w:t>
            </w:r>
            <w:hyperlink r:id="rId13" w:history="1">
              <w:r w:rsidR="00741E08" w:rsidRPr="00741E08">
                <w:rPr>
                  <w:rStyle w:val="Hyperlink"/>
                  <w:rFonts w:cs="Arial"/>
                  <w:sz w:val="18"/>
                  <w:szCs w:val="24"/>
                </w:rPr>
                <w:t>https://educationendowmentfoundation.org.uk/education-evidence/teaching-learning-toolkit/reducing-class-size?utm_source=/education-evidence/teaching-learning-toolkit/reducing-class-size&amp;utm_medium=search&amp;utm_campaign=site_search&amp;search_term=class%20sizes</w:t>
              </w:r>
            </w:hyperlink>
            <w:r w:rsidR="00741E08" w:rsidRPr="00741E08">
              <w:rPr>
                <w:rFonts w:cs="Arial"/>
                <w:color w:val="auto"/>
                <w:sz w:val="18"/>
                <w:szCs w:val="24"/>
              </w:rPr>
              <w:t xml:space="preserve"> </w:t>
            </w:r>
          </w:p>
          <w:p w14:paraId="1649A6BF" w14:textId="77777777" w:rsidR="00D76A2E" w:rsidRPr="006C2A89" w:rsidRDefault="00D76A2E" w:rsidP="00D76A2E">
            <w:pPr>
              <w:pStyle w:val="TableRowCentered"/>
              <w:jc w:val="left"/>
              <w:rPr>
                <w:rFonts w:cs="Arial"/>
                <w:color w:val="auto"/>
                <w:szCs w:val="24"/>
              </w:rPr>
            </w:pPr>
          </w:p>
          <w:p w14:paraId="228EBDF0" w14:textId="756F6B2E" w:rsidR="00D76A2E" w:rsidRPr="006C2A89" w:rsidRDefault="00D76A2E" w:rsidP="00D76A2E">
            <w:pPr>
              <w:pStyle w:val="TableRowCentered"/>
              <w:jc w:val="left"/>
              <w:rPr>
                <w:rFonts w:cs="Arial"/>
                <w:color w:val="auto"/>
                <w:szCs w:val="24"/>
              </w:rPr>
            </w:pPr>
            <w:r w:rsidRPr="006C2A89">
              <w:rPr>
                <w:rFonts w:cs="Arial"/>
                <w:color w:val="auto"/>
                <w:szCs w:val="24"/>
              </w:rPr>
              <w:t>EEF recognises that small group tuition has an average impact of four months additional progress over the course of the year.</w:t>
            </w:r>
            <w:r w:rsidR="00741E08">
              <w:rPr>
                <w:rFonts w:cs="Arial"/>
                <w:color w:val="auto"/>
                <w:szCs w:val="24"/>
              </w:rPr>
              <w:t xml:space="preserve"> </w:t>
            </w:r>
            <w:hyperlink r:id="rId14" w:history="1">
              <w:r w:rsidR="00741E08" w:rsidRPr="00A74EB2">
                <w:rPr>
                  <w:color w:val="0070C0"/>
                  <w:sz w:val="16"/>
                  <w:szCs w:val="16"/>
                  <w:u w:val="single"/>
                </w:rPr>
                <w:t>Small group tuition | Toolkit Strand | Education Endowment Foundation | EEF</w:t>
              </w:r>
            </w:hyperlink>
          </w:p>
          <w:p w14:paraId="59195DC7" w14:textId="77777777" w:rsidR="00D76A2E" w:rsidRPr="006C2A89" w:rsidRDefault="00D76A2E" w:rsidP="00D76A2E">
            <w:pPr>
              <w:pStyle w:val="TableRowCentered"/>
              <w:jc w:val="left"/>
              <w:rPr>
                <w:rFonts w:cs="Arial"/>
                <w:color w:val="auto"/>
                <w:szCs w:val="24"/>
              </w:rPr>
            </w:pPr>
          </w:p>
          <w:p w14:paraId="393E49D5" w14:textId="77777777" w:rsidR="00D76A2E" w:rsidRPr="006C2A89" w:rsidRDefault="00D76A2E" w:rsidP="00D76A2E">
            <w:pPr>
              <w:pStyle w:val="TableRowCentered"/>
              <w:ind w:left="0"/>
              <w:jc w:val="left"/>
              <w:rPr>
                <w:rFonts w:cs="Arial"/>
                <w:color w:val="auto"/>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5010" w14:textId="670BE8E9" w:rsidR="00D76A2E" w:rsidRPr="006C2A89" w:rsidRDefault="00D76A2E" w:rsidP="00D76A2E">
            <w:pPr>
              <w:pStyle w:val="TableRowCentered"/>
              <w:jc w:val="left"/>
              <w:rPr>
                <w:rFonts w:cs="Arial"/>
                <w:color w:val="auto"/>
                <w:szCs w:val="24"/>
              </w:rPr>
            </w:pPr>
            <w:r w:rsidRPr="006C2A89">
              <w:rPr>
                <w:rFonts w:cs="Arial"/>
                <w:color w:val="auto"/>
                <w:szCs w:val="24"/>
              </w:rPr>
              <w:t>Challenge number</w:t>
            </w:r>
            <w:r w:rsidR="000D6533">
              <w:rPr>
                <w:rFonts w:cs="Arial"/>
                <w:color w:val="auto"/>
                <w:szCs w:val="24"/>
              </w:rPr>
              <w:t xml:space="preserve"> 3,4,5</w:t>
            </w:r>
            <w:r w:rsidRPr="006C2A89">
              <w:rPr>
                <w:rFonts w:cs="Arial"/>
                <w:color w:val="auto"/>
                <w:szCs w:val="24"/>
              </w:rPr>
              <w:t xml:space="preserve"> </w:t>
            </w:r>
          </w:p>
        </w:tc>
      </w:tr>
      <w:tr w:rsidR="00400D18" w:rsidRPr="006C2A89" w14:paraId="0207810F"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B590F" w14:textId="309E86EF" w:rsidR="00D76A2E" w:rsidRPr="006C2A89" w:rsidRDefault="00D76A2E" w:rsidP="00D76A2E">
            <w:pPr>
              <w:pStyle w:val="TableRow"/>
              <w:spacing w:after="120"/>
              <w:ind w:left="0"/>
              <w:rPr>
                <w:rFonts w:cs="Arial"/>
                <w:color w:val="auto"/>
              </w:rPr>
            </w:pPr>
            <w:r w:rsidRPr="006C2A89">
              <w:rPr>
                <w:rFonts w:cs="Arial"/>
                <w:color w:val="auto"/>
              </w:rPr>
              <w:t xml:space="preserve">External Educational Psychologist </w:t>
            </w:r>
            <w:r w:rsidR="001867B5">
              <w:rPr>
                <w:rFonts w:cs="Arial"/>
                <w:color w:val="auto"/>
              </w:rPr>
              <w:t>to deliver CPD and support children with both SEND and whom are disadvantage</w:t>
            </w:r>
            <w:r w:rsidR="001867B5">
              <w:rPr>
                <w:rFonts w:cs="Arial"/>
                <w:color w:val="auto"/>
              </w:rPr>
              <w:lastRenderedPageBreak/>
              <w:t xml:space="preserve">d </w:t>
            </w:r>
            <w:r w:rsidRPr="006C2A89">
              <w:rPr>
                <w:rFonts w:cs="Arial"/>
                <w:color w:val="auto"/>
              </w:rPr>
              <w:t xml:space="preserve">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4EC4" w14:textId="77777777" w:rsidR="00D76A2E" w:rsidRPr="006C2A89" w:rsidRDefault="00D76A2E" w:rsidP="00D76A2E">
            <w:pPr>
              <w:pStyle w:val="TableRowCentered"/>
              <w:jc w:val="left"/>
              <w:rPr>
                <w:rFonts w:cs="Arial"/>
                <w:color w:val="auto"/>
                <w:szCs w:val="24"/>
              </w:rPr>
            </w:pPr>
            <w:r w:rsidRPr="00C67722">
              <w:rPr>
                <w:rFonts w:cs="Arial"/>
                <w:color w:val="auto"/>
                <w:szCs w:val="24"/>
              </w:rPr>
              <w:lastRenderedPageBreak/>
              <w:t>Cost: £2620</w:t>
            </w:r>
            <w:r w:rsidRPr="006C2A89">
              <w:rPr>
                <w:rFonts w:cs="Arial"/>
                <w:b/>
                <w:color w:val="auto"/>
                <w:szCs w:val="24"/>
              </w:rPr>
              <w:t xml:space="preserve"> (</w:t>
            </w:r>
            <w:r w:rsidRPr="006C2A89">
              <w:rPr>
                <w:rFonts w:cs="Arial"/>
                <w:color w:val="auto"/>
                <w:szCs w:val="24"/>
              </w:rPr>
              <w:t>Match funded with SEND)</w:t>
            </w:r>
          </w:p>
          <w:p w14:paraId="60148DC2" w14:textId="401F4FC1" w:rsidR="00B71059" w:rsidRPr="006C2A89" w:rsidRDefault="00B71059" w:rsidP="000D6533">
            <w:pPr>
              <w:pStyle w:val="TableRowCentered"/>
              <w:jc w:val="left"/>
              <w:rPr>
                <w:rFonts w:cs="Arial"/>
                <w:color w:val="auto"/>
                <w:szCs w:val="24"/>
              </w:rPr>
            </w:pPr>
            <w:r>
              <w:rPr>
                <w:rFonts w:cs="Arial"/>
                <w:color w:val="auto"/>
                <w:szCs w:val="24"/>
              </w:rPr>
              <w:t>Educational psychologist to support children and staff to ensure both SEND and disadvantaged make progress from their starting points</w:t>
            </w:r>
            <w:r w:rsidR="000D6533">
              <w:rPr>
                <w:rFonts w:cs="Arial"/>
                <w:color w:val="auto"/>
                <w:szCs w:val="24"/>
              </w:rPr>
              <w:t>. This provides s</w:t>
            </w:r>
            <w:r w:rsidR="000D6533" w:rsidRPr="006C2A89">
              <w:rPr>
                <w:rFonts w:cs="Arial"/>
                <w:color w:val="auto"/>
                <w:szCs w:val="24"/>
              </w:rPr>
              <w:t>upport</w:t>
            </w:r>
            <w:r w:rsidR="000D6533">
              <w:rPr>
                <w:rFonts w:cs="Arial"/>
                <w:color w:val="auto"/>
                <w:szCs w:val="24"/>
              </w:rPr>
              <w:t xml:space="preserve"> for 17 </w:t>
            </w:r>
            <w:r w:rsidR="000D6533" w:rsidRPr="006C2A89">
              <w:rPr>
                <w:rFonts w:cs="Arial"/>
                <w:color w:val="auto"/>
                <w:szCs w:val="24"/>
              </w:rPr>
              <w:t xml:space="preserve">overlapping PP and SEND children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283E" w14:textId="4FD84055" w:rsidR="00D76A2E" w:rsidRPr="006C2A89" w:rsidRDefault="00D76A2E" w:rsidP="00D76A2E">
            <w:pPr>
              <w:pStyle w:val="TableRowCentered"/>
              <w:jc w:val="left"/>
              <w:rPr>
                <w:rFonts w:cs="Arial"/>
                <w:color w:val="auto"/>
                <w:szCs w:val="24"/>
              </w:rPr>
            </w:pPr>
            <w:r w:rsidRPr="006C2A89">
              <w:rPr>
                <w:rFonts w:cs="Arial"/>
                <w:color w:val="auto"/>
                <w:szCs w:val="24"/>
              </w:rPr>
              <w:t xml:space="preserve">Challenge number </w:t>
            </w:r>
            <w:r w:rsidR="00B71059">
              <w:rPr>
                <w:rFonts w:cs="Arial"/>
                <w:color w:val="auto"/>
                <w:szCs w:val="24"/>
              </w:rPr>
              <w:t>3,4,5</w:t>
            </w:r>
          </w:p>
        </w:tc>
      </w:tr>
      <w:tr w:rsidR="00400D18" w:rsidRPr="006C2A89" w14:paraId="293BE5B7"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ED981" w14:textId="7C4B72A1" w:rsidR="00D76A2E" w:rsidRPr="006C2A89" w:rsidRDefault="00D76A2E" w:rsidP="00D76A2E">
            <w:pPr>
              <w:pStyle w:val="TableRow"/>
              <w:ind w:left="0"/>
              <w:rPr>
                <w:rFonts w:cs="Arial"/>
                <w:color w:val="auto"/>
              </w:rPr>
            </w:pPr>
            <w:r w:rsidRPr="006C2A89">
              <w:rPr>
                <w:rFonts w:cs="Arial"/>
                <w:color w:val="auto"/>
              </w:rPr>
              <w:t>Purchase</w:t>
            </w:r>
            <w:r w:rsidR="000B58AD">
              <w:rPr>
                <w:rFonts w:cs="Arial"/>
                <w:color w:val="auto"/>
              </w:rPr>
              <w:t xml:space="preserve"> and </w:t>
            </w:r>
            <w:proofErr w:type="gramStart"/>
            <w:r w:rsidR="000B58AD">
              <w:rPr>
                <w:rFonts w:cs="Arial"/>
                <w:color w:val="auto"/>
              </w:rPr>
              <w:t xml:space="preserve">implementation </w:t>
            </w:r>
            <w:r w:rsidRPr="006C2A89">
              <w:rPr>
                <w:rFonts w:cs="Arial"/>
                <w:color w:val="auto"/>
              </w:rPr>
              <w:t xml:space="preserve"> of</w:t>
            </w:r>
            <w:proofErr w:type="gramEnd"/>
            <w:r w:rsidRPr="006C2A89">
              <w:rPr>
                <w:rFonts w:cs="Arial"/>
                <w:color w:val="auto"/>
              </w:rPr>
              <w:t xml:space="preserve"> new PSHE scheme and whole staff CPD</w:t>
            </w:r>
          </w:p>
          <w:p w14:paraId="2C0E863D" w14:textId="4C2B21D3" w:rsidR="00D76A2E" w:rsidRPr="006C2A89" w:rsidRDefault="00D76A2E" w:rsidP="00D76A2E">
            <w:pPr>
              <w:pStyle w:val="TableRow"/>
              <w:spacing w:after="120"/>
              <w:ind w:left="0"/>
              <w:rPr>
                <w:rFonts w:cs="Arial"/>
                <w:color w:val="auto"/>
              </w:rPr>
            </w:pPr>
            <w:r w:rsidRPr="006C2A89">
              <w:rPr>
                <w:rFonts w:cs="Arial"/>
                <w:color w:val="auto"/>
              </w:rPr>
              <w:t xml:space="preserve">PSHE scheme: Jigsaw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D6E26" w14:textId="77777777" w:rsidR="00D76A2E" w:rsidRPr="006C2A89" w:rsidRDefault="00D76A2E" w:rsidP="00D76A2E">
            <w:pPr>
              <w:pStyle w:val="TableRowCentered"/>
              <w:ind w:left="0"/>
              <w:jc w:val="left"/>
              <w:rPr>
                <w:rFonts w:cs="Arial"/>
                <w:color w:val="auto"/>
                <w:szCs w:val="24"/>
              </w:rPr>
            </w:pPr>
            <w:r w:rsidRPr="006C2A89">
              <w:rPr>
                <w:rFonts w:cs="Arial"/>
                <w:color w:val="auto"/>
                <w:szCs w:val="24"/>
              </w:rPr>
              <w:t>Cost: £895</w:t>
            </w:r>
          </w:p>
          <w:p w14:paraId="03CAB30B" w14:textId="77777777" w:rsidR="00B71059" w:rsidRPr="00E27862" w:rsidRDefault="00B71059" w:rsidP="00B7105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4440A076" w14:textId="4844F8E4" w:rsidR="00D76A2E" w:rsidRPr="006C2A89" w:rsidRDefault="001325EE" w:rsidP="00B71059">
            <w:pPr>
              <w:pStyle w:val="TableRowCentered"/>
              <w:jc w:val="left"/>
              <w:rPr>
                <w:rFonts w:cs="Arial"/>
                <w:color w:val="auto"/>
                <w:szCs w:val="24"/>
              </w:rPr>
            </w:pPr>
            <w:hyperlink r:id="rId15" w:history="1">
              <w:r w:rsidR="00B71059" w:rsidRPr="000106A2">
                <w:rPr>
                  <w:color w:val="0070C0"/>
                  <w:szCs w:val="24"/>
                  <w:u w:val="single"/>
                </w:rPr>
                <w:t>EEF_Social_and_Emotional_Learning.pdf</w:t>
              </w:r>
              <w:r w:rsidR="000B58AD">
                <w:rPr>
                  <w:color w:val="0070C0"/>
                  <w:szCs w:val="24"/>
                  <w:u w:val="single"/>
                </w:rPr>
                <w:t xml:space="preserve"> </w:t>
              </w:r>
              <w:r w:rsidR="00B71059" w:rsidRPr="000106A2">
                <w:rPr>
                  <w:color w:val="0070C0"/>
                  <w:szCs w:val="24"/>
                  <w:u w:val="single"/>
                </w:rPr>
                <w:t>(educationendowmentfoundation.org.uk)</w:t>
              </w:r>
            </w:hyperlink>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8A196" w14:textId="07614986" w:rsidR="00D76A2E" w:rsidRPr="006C2A89" w:rsidRDefault="00D76A2E" w:rsidP="00D76A2E">
            <w:pPr>
              <w:pStyle w:val="TableRowCentered"/>
              <w:jc w:val="left"/>
              <w:rPr>
                <w:rFonts w:cs="Arial"/>
                <w:color w:val="auto"/>
                <w:szCs w:val="24"/>
              </w:rPr>
            </w:pPr>
            <w:r w:rsidRPr="006C2A89">
              <w:rPr>
                <w:rFonts w:cs="Arial"/>
                <w:color w:val="auto"/>
                <w:szCs w:val="24"/>
              </w:rPr>
              <w:t>Challenge number 2</w:t>
            </w:r>
          </w:p>
        </w:tc>
      </w:tr>
      <w:tr w:rsidR="00400D18" w:rsidRPr="006C2A89" w14:paraId="2ACB9A68"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B3945" w14:textId="4DF7D7EF" w:rsidR="00D76A2E" w:rsidRPr="006C2A89" w:rsidRDefault="00D76A2E" w:rsidP="00D76A2E">
            <w:pPr>
              <w:pStyle w:val="TableRow"/>
              <w:ind w:left="0"/>
              <w:rPr>
                <w:rFonts w:cs="Arial"/>
                <w:color w:val="auto"/>
              </w:rPr>
            </w:pPr>
            <w:r w:rsidRPr="006C2A89">
              <w:rPr>
                <w:rFonts w:cs="Arial"/>
                <w:color w:val="auto"/>
              </w:rPr>
              <w:t xml:space="preserve">External </w:t>
            </w:r>
            <w:r w:rsidR="003D1ADC">
              <w:rPr>
                <w:rFonts w:cs="Arial"/>
                <w:color w:val="auto"/>
              </w:rPr>
              <w:t xml:space="preserve">SEND </w:t>
            </w:r>
            <w:r w:rsidR="001867B5">
              <w:rPr>
                <w:rFonts w:cs="Arial"/>
                <w:color w:val="auto"/>
              </w:rPr>
              <w:t xml:space="preserve">agencies to support children with SEND and disadvantaged </w:t>
            </w:r>
            <w:r w:rsidR="003D1ADC">
              <w:rPr>
                <w:rFonts w:cs="Arial"/>
                <w:color w:val="auto"/>
              </w:rPr>
              <w:t>-</w:t>
            </w:r>
            <w:r w:rsidRPr="006C2A89">
              <w:rPr>
                <w:rFonts w:cs="Arial"/>
                <w:color w:val="auto"/>
              </w:rPr>
              <w:t>Q</w:t>
            </w:r>
            <w:r w:rsidR="003D1ADC">
              <w:rPr>
                <w:rFonts w:cs="Arial"/>
                <w:color w:val="auto"/>
              </w:rPr>
              <w:t xml:space="preserve">EST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3B56" w14:textId="77777777" w:rsidR="00D76A2E" w:rsidRPr="006C2A89" w:rsidRDefault="00D76A2E" w:rsidP="00D76A2E">
            <w:pPr>
              <w:pStyle w:val="TableRowCentered"/>
              <w:ind w:left="0"/>
              <w:jc w:val="left"/>
              <w:rPr>
                <w:rFonts w:cs="Arial"/>
                <w:b/>
                <w:color w:val="auto"/>
                <w:szCs w:val="24"/>
              </w:rPr>
            </w:pPr>
            <w:r w:rsidRPr="003D1ADC">
              <w:rPr>
                <w:rFonts w:cs="Arial"/>
                <w:color w:val="auto"/>
                <w:szCs w:val="24"/>
              </w:rPr>
              <w:t>Cost: £1125</w:t>
            </w:r>
            <w:r w:rsidRPr="006C2A89">
              <w:rPr>
                <w:rFonts w:cs="Arial"/>
                <w:b/>
                <w:color w:val="auto"/>
                <w:szCs w:val="24"/>
              </w:rPr>
              <w:t xml:space="preserve"> (</w:t>
            </w:r>
            <w:r w:rsidRPr="006C2A89">
              <w:rPr>
                <w:rFonts w:cs="Arial"/>
                <w:color w:val="auto"/>
                <w:szCs w:val="24"/>
              </w:rPr>
              <w:t>Match funded with SEND)</w:t>
            </w:r>
          </w:p>
          <w:p w14:paraId="5C821D88" w14:textId="5879D9AA" w:rsidR="00D76A2E" w:rsidRDefault="00D76A2E" w:rsidP="00D76A2E">
            <w:pPr>
              <w:pStyle w:val="TableRowCentered"/>
              <w:ind w:left="0"/>
              <w:jc w:val="left"/>
              <w:rPr>
                <w:rFonts w:cs="Arial"/>
                <w:color w:val="auto"/>
                <w:szCs w:val="24"/>
              </w:rPr>
            </w:pPr>
            <w:r w:rsidRPr="006C2A89">
              <w:rPr>
                <w:rFonts w:cs="Arial"/>
                <w:color w:val="auto"/>
                <w:szCs w:val="24"/>
              </w:rPr>
              <w:t>Supports overlapping PP and SEND children (currently 17</w:t>
            </w:r>
            <w:r w:rsidR="003D1ADC">
              <w:rPr>
                <w:rFonts w:cs="Arial"/>
                <w:color w:val="auto"/>
                <w:szCs w:val="24"/>
              </w:rPr>
              <w:t xml:space="preserve"> children</w:t>
            </w:r>
            <w:r w:rsidRPr="006C2A89">
              <w:rPr>
                <w:rFonts w:cs="Arial"/>
                <w:color w:val="auto"/>
                <w:szCs w:val="24"/>
              </w:rPr>
              <w:t>)</w:t>
            </w:r>
          </w:p>
          <w:p w14:paraId="6B00EDEC" w14:textId="1BDBE5CB" w:rsidR="003D1ADC" w:rsidRPr="006C2A89" w:rsidRDefault="003D1ADC" w:rsidP="00D76A2E">
            <w:pPr>
              <w:pStyle w:val="TableRowCentered"/>
              <w:ind w:left="0"/>
              <w:jc w:val="left"/>
              <w:rPr>
                <w:rFonts w:cs="Arial"/>
                <w:color w:val="auto"/>
                <w:szCs w:val="24"/>
              </w:rPr>
            </w:pPr>
            <w:r>
              <w:rPr>
                <w:rFonts w:cs="Arial"/>
                <w:color w:val="auto"/>
                <w:szCs w:val="24"/>
              </w:rPr>
              <w:t>To support children and staff to ensure both SEND and disadvantaged make progress from their starting points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4591E" w14:textId="6C258C2C" w:rsidR="00D76A2E" w:rsidRPr="006C2A89" w:rsidRDefault="00D76A2E" w:rsidP="00D76A2E">
            <w:pPr>
              <w:pStyle w:val="TableRowCentered"/>
              <w:jc w:val="left"/>
              <w:rPr>
                <w:rFonts w:cs="Arial"/>
                <w:color w:val="auto"/>
                <w:szCs w:val="24"/>
              </w:rPr>
            </w:pPr>
            <w:r w:rsidRPr="006C2A89">
              <w:rPr>
                <w:rFonts w:cs="Arial"/>
                <w:color w:val="auto"/>
                <w:szCs w:val="24"/>
              </w:rPr>
              <w:t xml:space="preserve">Challenge number </w:t>
            </w:r>
            <w:r w:rsidR="003D1ADC">
              <w:rPr>
                <w:rFonts w:cs="Arial"/>
                <w:color w:val="auto"/>
                <w:szCs w:val="24"/>
              </w:rPr>
              <w:t>3,4,5</w:t>
            </w:r>
          </w:p>
        </w:tc>
      </w:tr>
      <w:tr w:rsidR="00400D18" w:rsidRPr="006C2A89" w14:paraId="501E7674"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D5A4F" w14:textId="3F8651D2" w:rsidR="00D76A2E" w:rsidRPr="006C2A89" w:rsidRDefault="001867B5" w:rsidP="00D76A2E">
            <w:pPr>
              <w:pStyle w:val="TableRow"/>
              <w:ind w:left="0"/>
              <w:rPr>
                <w:rFonts w:cs="Arial"/>
                <w:color w:val="auto"/>
              </w:rPr>
            </w:pPr>
            <w:r>
              <w:rPr>
                <w:rFonts w:cs="Arial"/>
                <w:color w:val="auto"/>
              </w:rPr>
              <w:t xml:space="preserve">Embedding </w:t>
            </w:r>
            <w:r w:rsidR="00D76A2E" w:rsidRPr="006C2A89">
              <w:rPr>
                <w:rFonts w:cs="Arial"/>
                <w:color w:val="auto"/>
              </w:rPr>
              <w:t>Speech and language</w:t>
            </w:r>
            <w:r>
              <w:rPr>
                <w:rFonts w:cs="Arial"/>
                <w:color w:val="auto"/>
              </w:rPr>
              <w:t xml:space="preserve"> programmes in EYFS and KS1 </w:t>
            </w:r>
            <w:r w:rsidR="00D76A2E" w:rsidRPr="006C2A89">
              <w:rPr>
                <w:rFonts w:cs="Arial"/>
                <w:color w:val="auto"/>
              </w:rPr>
              <w:t xml:space="preserve"> </w:t>
            </w:r>
          </w:p>
          <w:p w14:paraId="78B4A618" w14:textId="77777777" w:rsidR="003D1ADC" w:rsidRDefault="00D76A2E" w:rsidP="00D76A2E">
            <w:pPr>
              <w:pStyle w:val="TableRow"/>
              <w:ind w:left="0"/>
              <w:rPr>
                <w:rFonts w:cs="Arial"/>
                <w:color w:val="auto"/>
              </w:rPr>
            </w:pPr>
            <w:r w:rsidRPr="006C2A89">
              <w:rPr>
                <w:rFonts w:cs="Arial"/>
                <w:color w:val="auto"/>
              </w:rPr>
              <w:t>Provider</w:t>
            </w:r>
            <w:r w:rsidR="003D1ADC">
              <w:rPr>
                <w:rFonts w:cs="Arial"/>
                <w:color w:val="auto"/>
              </w:rPr>
              <w:t>s</w:t>
            </w:r>
            <w:r w:rsidRPr="006C2A89">
              <w:rPr>
                <w:rFonts w:cs="Arial"/>
                <w:color w:val="auto"/>
              </w:rPr>
              <w:t xml:space="preserve">: </w:t>
            </w:r>
          </w:p>
          <w:p w14:paraId="4FBE7066" w14:textId="6C27E7AB" w:rsidR="00D76A2E" w:rsidRPr="006C2A89" w:rsidRDefault="00D76A2E" w:rsidP="003D1ADC">
            <w:pPr>
              <w:pStyle w:val="TableRow"/>
              <w:numPr>
                <w:ilvl w:val="0"/>
                <w:numId w:val="21"/>
              </w:numPr>
              <w:rPr>
                <w:rFonts w:cs="Arial"/>
                <w:color w:val="auto"/>
              </w:rPr>
            </w:pPr>
            <w:r w:rsidRPr="006C2A89">
              <w:rPr>
                <w:rFonts w:cs="Arial"/>
                <w:color w:val="auto"/>
              </w:rPr>
              <w:t>N</w:t>
            </w:r>
            <w:r w:rsidR="003D1ADC">
              <w:rPr>
                <w:rFonts w:cs="Arial"/>
                <w:color w:val="auto"/>
              </w:rPr>
              <w:t>ELI</w:t>
            </w:r>
          </w:p>
          <w:p w14:paraId="47948E99" w14:textId="57EAE1E1" w:rsidR="00D76A2E" w:rsidRPr="006C2A89" w:rsidRDefault="00D76A2E" w:rsidP="003D1ADC">
            <w:pPr>
              <w:pStyle w:val="TableRow"/>
              <w:numPr>
                <w:ilvl w:val="0"/>
                <w:numId w:val="21"/>
              </w:numPr>
              <w:rPr>
                <w:rFonts w:cs="Arial"/>
                <w:color w:val="auto"/>
              </w:rPr>
            </w:pPr>
            <w:proofErr w:type="spellStart"/>
            <w:r w:rsidRPr="006C2A89">
              <w:rPr>
                <w:rFonts w:cs="Arial"/>
                <w:color w:val="auto"/>
              </w:rPr>
              <w:t>Wellcomm</w:t>
            </w:r>
            <w:proofErr w:type="spellEnd"/>
            <w:r w:rsidRPr="006C2A89">
              <w:rPr>
                <w:rFonts w:cs="Arial"/>
                <w:color w:val="auto"/>
              </w:rPr>
              <w:t>: Oldham’s communication team</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52FF" w14:textId="0B4B35FE" w:rsidR="00D76A2E" w:rsidRDefault="00D76A2E" w:rsidP="00D76A2E">
            <w:pPr>
              <w:pStyle w:val="TableRowCentered"/>
              <w:ind w:left="0"/>
              <w:jc w:val="left"/>
              <w:rPr>
                <w:rFonts w:cs="Arial"/>
                <w:color w:val="auto"/>
                <w:szCs w:val="24"/>
              </w:rPr>
            </w:pPr>
            <w:r w:rsidRPr="006C2A89">
              <w:rPr>
                <w:rFonts w:cs="Arial"/>
                <w:color w:val="auto"/>
                <w:szCs w:val="24"/>
              </w:rPr>
              <w:t>Cost: release cover to attend training</w:t>
            </w:r>
            <w:r w:rsidR="003D1ADC">
              <w:rPr>
                <w:rFonts w:cs="Arial"/>
                <w:color w:val="auto"/>
                <w:szCs w:val="24"/>
              </w:rPr>
              <w:t xml:space="preserve"> </w:t>
            </w:r>
            <w:r w:rsidRPr="006C2A89">
              <w:rPr>
                <w:rFonts w:cs="Arial"/>
                <w:color w:val="auto"/>
                <w:szCs w:val="24"/>
              </w:rPr>
              <w:t>£1500</w:t>
            </w:r>
          </w:p>
          <w:p w14:paraId="3CAAC03F" w14:textId="0202ABAC" w:rsidR="003D1ADC" w:rsidRPr="00E27862" w:rsidRDefault="003D1ADC" w:rsidP="003D1ADC">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are inexpensive to implement with high impacts on reading:</w:t>
            </w:r>
          </w:p>
          <w:p w14:paraId="2CBF2993" w14:textId="7D9E148A" w:rsidR="003D1ADC" w:rsidRPr="006C2A89" w:rsidRDefault="001325EE" w:rsidP="003D1ADC">
            <w:pPr>
              <w:pStyle w:val="TableRowCentered"/>
              <w:ind w:left="0"/>
              <w:jc w:val="left"/>
              <w:rPr>
                <w:rFonts w:cs="Arial"/>
                <w:color w:val="auto"/>
                <w:szCs w:val="24"/>
              </w:rPr>
            </w:pPr>
            <w:hyperlink r:id="rId16" w:history="1">
              <w:r w:rsidR="003D1ADC" w:rsidRPr="00391C6D">
                <w:rPr>
                  <w:rFonts w:cs="Arial"/>
                  <w:color w:val="0070C0"/>
                  <w:u w:val="single"/>
                </w:rPr>
                <w:t>Oral language interventions | Toolkit Strand | Education Endowment Foundation | EEF</w:t>
              </w:r>
            </w:hyperlink>
          </w:p>
          <w:p w14:paraId="4914ACCB" w14:textId="77777777" w:rsidR="003D1ADC" w:rsidRPr="003D1ADC" w:rsidRDefault="003D1ADC" w:rsidP="003D1ADC">
            <w:pPr>
              <w:pStyle w:val="TableRowCentered"/>
              <w:ind w:left="0"/>
              <w:jc w:val="left"/>
              <w:rPr>
                <w:rFonts w:cs="Arial"/>
                <w:color w:val="auto"/>
                <w:szCs w:val="24"/>
              </w:rPr>
            </w:pPr>
            <w:r w:rsidRPr="003D1ADC">
              <w:rPr>
                <w:rFonts w:cs="Arial"/>
                <w:color w:val="auto"/>
                <w:szCs w:val="24"/>
              </w:rPr>
              <w:t>WELLCOMM 21/22 CPD - free</w:t>
            </w:r>
          </w:p>
          <w:p w14:paraId="3935C781" w14:textId="77777777" w:rsidR="003D1ADC" w:rsidRDefault="003D1ADC" w:rsidP="003D1ADC">
            <w:pPr>
              <w:pStyle w:val="TableRowCentered"/>
              <w:ind w:left="0"/>
              <w:jc w:val="left"/>
              <w:rPr>
                <w:rFonts w:cs="Arial"/>
                <w:color w:val="auto"/>
                <w:szCs w:val="24"/>
              </w:rPr>
            </w:pPr>
            <w:r w:rsidRPr="003D1ADC">
              <w:rPr>
                <w:rFonts w:cs="Arial"/>
                <w:color w:val="auto"/>
                <w:szCs w:val="24"/>
              </w:rPr>
              <w:t xml:space="preserve">NELI (reception) CPD – free </w:t>
            </w:r>
          </w:p>
          <w:p w14:paraId="1F019358" w14:textId="72BAF20F" w:rsidR="00D45B88" w:rsidRPr="006C2A89" w:rsidRDefault="003D1ADC" w:rsidP="00D76A2E">
            <w:pPr>
              <w:pStyle w:val="TableRowCentered"/>
              <w:ind w:left="0"/>
              <w:jc w:val="left"/>
              <w:rPr>
                <w:rFonts w:cs="Arial"/>
                <w:color w:val="auto"/>
                <w:szCs w:val="24"/>
              </w:rPr>
            </w:pPr>
            <w:r>
              <w:rPr>
                <w:rFonts w:cs="Arial"/>
                <w:color w:val="auto"/>
                <w:szCs w:val="24"/>
              </w:rPr>
              <w:t>These programmes s</w:t>
            </w:r>
            <w:r w:rsidR="00D45B88" w:rsidRPr="006C2A89">
              <w:rPr>
                <w:rFonts w:cs="Arial"/>
                <w:color w:val="auto"/>
                <w:szCs w:val="24"/>
              </w:rPr>
              <w:t>upport a high proportion of disadvantaged children in reception</w:t>
            </w:r>
            <w:r>
              <w:rPr>
                <w:rFonts w:cs="Arial"/>
                <w:color w:val="auto"/>
                <w:szCs w:val="24"/>
              </w:rPr>
              <w:t xml:space="preserve"> to improve speech and language </w:t>
            </w:r>
          </w:p>
          <w:p w14:paraId="292F5D93" w14:textId="77777777" w:rsidR="00D76A2E" w:rsidRPr="006C2A89" w:rsidRDefault="00D76A2E" w:rsidP="00D76A2E">
            <w:pPr>
              <w:pStyle w:val="TableRowCentered"/>
              <w:ind w:left="0"/>
              <w:jc w:val="left"/>
              <w:rPr>
                <w:rFonts w:cs="Arial"/>
                <w:color w:val="auto"/>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589A6" w14:textId="424ACF80" w:rsidR="00D76A2E" w:rsidRPr="006C2A89" w:rsidRDefault="00D76A2E" w:rsidP="00D76A2E">
            <w:pPr>
              <w:pStyle w:val="TableRowCentered"/>
              <w:jc w:val="left"/>
              <w:rPr>
                <w:rFonts w:cs="Arial"/>
                <w:color w:val="auto"/>
                <w:szCs w:val="24"/>
              </w:rPr>
            </w:pPr>
            <w:r w:rsidRPr="006C2A89">
              <w:rPr>
                <w:rFonts w:cs="Arial"/>
                <w:color w:val="auto"/>
                <w:szCs w:val="24"/>
              </w:rPr>
              <w:t>Challenge number 3</w:t>
            </w:r>
          </w:p>
        </w:tc>
      </w:tr>
      <w:tr w:rsidR="00400D18" w:rsidRPr="006C2A89" w14:paraId="3DC7A211"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4779C" w14:textId="61C7766B" w:rsidR="00BC1FE0" w:rsidRPr="006C2A89" w:rsidRDefault="00D45B88" w:rsidP="00D45B88">
            <w:pPr>
              <w:pStyle w:val="TableRow"/>
              <w:rPr>
                <w:rFonts w:cs="Arial"/>
                <w:color w:val="auto"/>
              </w:rPr>
            </w:pPr>
            <w:r w:rsidRPr="006C2A89">
              <w:rPr>
                <w:rFonts w:cs="Arial"/>
                <w:color w:val="auto"/>
              </w:rPr>
              <w:t xml:space="preserve">CPD </w:t>
            </w:r>
            <w:r w:rsidR="00BC1FE0" w:rsidRPr="006C2A89">
              <w:rPr>
                <w:rFonts w:cs="Arial"/>
                <w:color w:val="auto"/>
              </w:rPr>
              <w:t>Whole staff</w:t>
            </w:r>
            <w:r w:rsidR="000453FC" w:rsidRPr="006C2A89">
              <w:rPr>
                <w:rFonts w:cs="Arial"/>
                <w:color w:val="auto"/>
              </w:rPr>
              <w:t xml:space="preserve"> Guided Reading</w:t>
            </w:r>
            <w:r w:rsidR="00BC1FE0" w:rsidRPr="006C2A89">
              <w:rPr>
                <w:rFonts w:cs="Arial"/>
                <w:color w:val="auto"/>
              </w:rPr>
              <w:t xml:space="preserve"> training </w:t>
            </w:r>
            <w:r w:rsidR="00400D18">
              <w:rPr>
                <w:rFonts w:cs="Arial"/>
                <w:color w:val="auto"/>
              </w:rPr>
              <w:t>to ensure quality 1</w:t>
            </w:r>
            <w:r w:rsidR="00400D18" w:rsidRPr="00400D18">
              <w:rPr>
                <w:rFonts w:cs="Arial"/>
                <w:color w:val="auto"/>
                <w:vertAlign w:val="superscript"/>
              </w:rPr>
              <w:t>st</w:t>
            </w:r>
            <w:r w:rsidR="00400D18">
              <w:rPr>
                <w:rFonts w:cs="Arial"/>
                <w:color w:val="auto"/>
              </w:rPr>
              <w:t xml:space="preserve"> teaching of reading comprehension </w:t>
            </w:r>
          </w:p>
          <w:p w14:paraId="1CBB6098" w14:textId="52359A04" w:rsidR="00D949C7" w:rsidRPr="006C2A89" w:rsidRDefault="00BC1FE0" w:rsidP="00DF7B0E">
            <w:pPr>
              <w:pStyle w:val="TableRow"/>
              <w:ind w:left="0"/>
              <w:rPr>
                <w:rFonts w:cs="Arial"/>
                <w:color w:val="auto"/>
              </w:rPr>
            </w:pPr>
            <w:r w:rsidRPr="006C2A89">
              <w:rPr>
                <w:rFonts w:cs="Arial"/>
                <w:color w:val="auto"/>
              </w:rPr>
              <w:t xml:space="preserve">Provider: John Murray </w:t>
            </w:r>
            <w:r w:rsidR="00D949C7" w:rsidRPr="006C2A89">
              <w:rPr>
                <w:rFonts w:cs="Arial"/>
                <w:i/>
                <w:color w:val="auto"/>
              </w:rPr>
              <w:t xml:space="preserve">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EED3" w14:textId="77777777" w:rsidR="00AA0F83" w:rsidRPr="006C2A89" w:rsidRDefault="00075BD0" w:rsidP="00AA0F83">
            <w:pPr>
              <w:pStyle w:val="TableRowCentered"/>
              <w:jc w:val="left"/>
              <w:rPr>
                <w:rFonts w:cs="Arial"/>
                <w:color w:val="auto"/>
                <w:szCs w:val="24"/>
              </w:rPr>
            </w:pPr>
            <w:r w:rsidRPr="006C2A89">
              <w:rPr>
                <w:rFonts w:cs="Arial"/>
                <w:color w:val="auto"/>
                <w:szCs w:val="24"/>
              </w:rPr>
              <w:t xml:space="preserve">Cost: </w:t>
            </w:r>
            <w:r w:rsidR="000453FC" w:rsidRPr="006C2A89">
              <w:rPr>
                <w:rFonts w:cs="Arial"/>
                <w:color w:val="auto"/>
                <w:szCs w:val="24"/>
              </w:rPr>
              <w:t>£950</w:t>
            </w:r>
          </w:p>
          <w:p w14:paraId="50B63C89" w14:textId="3E66FE59" w:rsidR="00ED553B" w:rsidRDefault="001867B5" w:rsidP="001867B5">
            <w:pPr>
              <w:pStyle w:val="TableRowCentered"/>
              <w:ind w:left="0"/>
              <w:jc w:val="left"/>
              <w:rPr>
                <w:rFonts w:cs="Arial"/>
                <w:szCs w:val="24"/>
              </w:rPr>
            </w:pPr>
            <w:r>
              <w:rPr>
                <w:rFonts w:cs="Arial"/>
                <w:szCs w:val="24"/>
              </w:rPr>
              <w:t xml:space="preserve">Research shows that </w:t>
            </w:r>
            <w:r w:rsidR="00400D18">
              <w:rPr>
                <w:rFonts w:cs="Arial"/>
                <w:szCs w:val="24"/>
              </w:rPr>
              <w:t>explicitly</w:t>
            </w:r>
            <w:r>
              <w:rPr>
                <w:rFonts w:cs="Arial"/>
                <w:szCs w:val="24"/>
              </w:rPr>
              <w:t xml:space="preserve"> teaching reading comprehension strategies ha</w:t>
            </w:r>
            <w:r w:rsidR="00400D18">
              <w:rPr>
                <w:rFonts w:cs="Arial"/>
                <w:szCs w:val="24"/>
              </w:rPr>
              <w:t>s</w:t>
            </w:r>
            <w:r>
              <w:rPr>
                <w:rFonts w:cs="Arial"/>
                <w:szCs w:val="24"/>
              </w:rPr>
              <w:t xml:space="preserve"> </w:t>
            </w:r>
            <w:r w:rsidR="00400D18">
              <w:rPr>
                <w:rFonts w:cs="Arial"/>
                <w:szCs w:val="24"/>
              </w:rPr>
              <w:t xml:space="preserve">an impact of 6 months  </w:t>
            </w:r>
          </w:p>
          <w:p w14:paraId="152D3CC9" w14:textId="0C98C1E2" w:rsidR="00400D18" w:rsidRPr="00400D18" w:rsidRDefault="001325EE" w:rsidP="001867B5">
            <w:pPr>
              <w:pStyle w:val="TableRowCentered"/>
              <w:ind w:left="0"/>
              <w:jc w:val="left"/>
              <w:rPr>
                <w:rFonts w:cs="Arial"/>
                <w:color w:val="auto"/>
                <w:sz w:val="18"/>
                <w:szCs w:val="24"/>
              </w:rPr>
            </w:pPr>
            <w:hyperlink r:id="rId17" w:history="1">
              <w:r w:rsidR="00400D18" w:rsidRPr="00400D18">
                <w:rPr>
                  <w:rStyle w:val="Hyperlink"/>
                  <w:rFonts w:cs="Arial"/>
                  <w:sz w:val="18"/>
                  <w:szCs w:val="24"/>
                </w:rPr>
                <w:t>https://educationendowmentfoundation.org.uk/ education-evidence/teaching-learning-toolkit/reading-comprehension-strategies?utm_source=/education-evidence/teaching-learning-toolkit/reading-comprehension-strategies&amp;utm_medium=search&amp;utm_campaign=site_search&amp;search_term=reading</w:t>
              </w:r>
            </w:hyperlink>
            <w:r w:rsidR="00400D18" w:rsidRPr="00400D18">
              <w:rPr>
                <w:rFonts w:cs="Arial"/>
                <w:color w:val="auto"/>
                <w:sz w:val="18"/>
                <w:szCs w:val="24"/>
              </w:rPr>
              <w:t xml:space="preserve"> </w:t>
            </w:r>
          </w:p>
          <w:p w14:paraId="41D38B82" w14:textId="77777777" w:rsidR="007F6C13" w:rsidRPr="006C2A89" w:rsidRDefault="007F6C13">
            <w:pPr>
              <w:pStyle w:val="TableRowCentered"/>
              <w:jc w:val="left"/>
              <w:rPr>
                <w:rFonts w:cs="Arial"/>
                <w:szCs w:val="24"/>
              </w:rPr>
            </w:pPr>
          </w:p>
          <w:p w14:paraId="5B75767E" w14:textId="59409E6E" w:rsidR="007F6C13" w:rsidRPr="006C2A89" w:rsidRDefault="007F6C13">
            <w:pPr>
              <w:pStyle w:val="TableRowCentered"/>
              <w:jc w:val="left"/>
              <w:rPr>
                <w:rFonts w:cs="Arial"/>
                <w:color w:val="auto"/>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A05B" w14:textId="71265E3A" w:rsidR="00D949C7" w:rsidRPr="006C2A89" w:rsidRDefault="00AA0F83" w:rsidP="00083EAB">
            <w:pPr>
              <w:pStyle w:val="TableRowCentered"/>
              <w:ind w:left="0"/>
              <w:jc w:val="left"/>
              <w:rPr>
                <w:rFonts w:cs="Arial"/>
                <w:color w:val="auto"/>
                <w:szCs w:val="24"/>
              </w:rPr>
            </w:pPr>
            <w:r w:rsidRPr="006C2A89">
              <w:rPr>
                <w:rFonts w:cs="Arial"/>
                <w:color w:val="auto"/>
                <w:szCs w:val="24"/>
              </w:rPr>
              <w:t xml:space="preserve">Challenge number </w:t>
            </w:r>
            <w:r w:rsidR="000D6533">
              <w:rPr>
                <w:rFonts w:cs="Arial"/>
                <w:color w:val="auto"/>
                <w:szCs w:val="24"/>
              </w:rPr>
              <w:t>3,</w:t>
            </w:r>
            <w:r w:rsidRPr="006C2A89">
              <w:rPr>
                <w:rFonts w:cs="Arial"/>
                <w:color w:val="auto"/>
                <w:szCs w:val="24"/>
              </w:rPr>
              <w:t>4</w:t>
            </w:r>
          </w:p>
        </w:tc>
      </w:tr>
      <w:tr w:rsidR="00400D18" w:rsidRPr="006C2A89" w14:paraId="25A6E1B8"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CE6E" w14:textId="59C9E90B" w:rsidR="000453FC" w:rsidRPr="006C2A89" w:rsidRDefault="00D45B88" w:rsidP="00D45B88">
            <w:pPr>
              <w:pStyle w:val="TableRow"/>
              <w:rPr>
                <w:rFonts w:cs="Arial"/>
                <w:color w:val="auto"/>
              </w:rPr>
            </w:pPr>
            <w:r w:rsidRPr="006C2A89">
              <w:rPr>
                <w:rFonts w:cs="Arial"/>
                <w:color w:val="auto"/>
              </w:rPr>
              <w:t xml:space="preserve">CPD </w:t>
            </w:r>
            <w:r w:rsidR="00267A5B" w:rsidRPr="006C2A89">
              <w:rPr>
                <w:rFonts w:cs="Arial"/>
                <w:color w:val="auto"/>
              </w:rPr>
              <w:t xml:space="preserve">TA </w:t>
            </w:r>
            <w:r w:rsidR="000453FC" w:rsidRPr="006C2A89">
              <w:rPr>
                <w:rFonts w:cs="Arial"/>
                <w:color w:val="auto"/>
              </w:rPr>
              <w:t xml:space="preserve">Guided reading </w:t>
            </w:r>
            <w:r w:rsidR="00BC1FE0" w:rsidRPr="006C2A89">
              <w:rPr>
                <w:rFonts w:cs="Arial"/>
                <w:color w:val="auto"/>
              </w:rPr>
              <w:t xml:space="preserve">and </w:t>
            </w:r>
            <w:r w:rsidR="00BC1FE0" w:rsidRPr="006C2A89">
              <w:rPr>
                <w:rFonts w:cs="Arial"/>
                <w:color w:val="auto"/>
              </w:rPr>
              <w:lastRenderedPageBreak/>
              <w:t>inference tra</w:t>
            </w:r>
            <w:r w:rsidR="00267A5B" w:rsidRPr="006C2A89">
              <w:rPr>
                <w:rFonts w:cs="Arial"/>
                <w:color w:val="auto"/>
              </w:rPr>
              <w:t>i</w:t>
            </w:r>
            <w:r w:rsidR="00BC1FE0" w:rsidRPr="006C2A89">
              <w:rPr>
                <w:rFonts w:cs="Arial"/>
                <w:color w:val="auto"/>
              </w:rPr>
              <w:t xml:space="preserve">ning </w:t>
            </w:r>
          </w:p>
          <w:p w14:paraId="3EF4D3F8" w14:textId="68868743" w:rsidR="00267A5B" w:rsidRPr="006C2A89" w:rsidRDefault="006F3DD8" w:rsidP="00DF7B0E">
            <w:pPr>
              <w:pStyle w:val="TableRow"/>
              <w:ind w:left="0"/>
              <w:rPr>
                <w:rFonts w:cs="Arial"/>
                <w:color w:val="auto"/>
              </w:rPr>
            </w:pPr>
            <w:r w:rsidRPr="006C2A89">
              <w:rPr>
                <w:rFonts w:cs="Arial"/>
                <w:color w:val="auto"/>
              </w:rPr>
              <w:t xml:space="preserve">Provider: </w:t>
            </w:r>
            <w:r w:rsidR="00267A5B" w:rsidRPr="006C2A89">
              <w:rPr>
                <w:rFonts w:cs="Arial"/>
                <w:color w:val="auto"/>
              </w:rPr>
              <w:t>John Murray</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B47F" w14:textId="7592DC40" w:rsidR="000453FC" w:rsidRPr="006C2A89" w:rsidRDefault="00075BD0">
            <w:pPr>
              <w:pStyle w:val="TableRowCentered"/>
              <w:jc w:val="left"/>
              <w:rPr>
                <w:rFonts w:cs="Arial"/>
                <w:color w:val="auto"/>
                <w:szCs w:val="24"/>
              </w:rPr>
            </w:pPr>
            <w:r w:rsidRPr="006C2A89">
              <w:rPr>
                <w:rFonts w:cs="Arial"/>
                <w:color w:val="auto"/>
                <w:szCs w:val="24"/>
              </w:rPr>
              <w:lastRenderedPageBreak/>
              <w:t xml:space="preserve">Cost: </w:t>
            </w:r>
            <w:r w:rsidR="000453FC" w:rsidRPr="006C2A89">
              <w:rPr>
                <w:rFonts w:cs="Arial"/>
                <w:color w:val="auto"/>
                <w:szCs w:val="24"/>
              </w:rPr>
              <w:t>£595</w:t>
            </w:r>
          </w:p>
          <w:p w14:paraId="6F59B166" w14:textId="30827C70" w:rsidR="00591580" w:rsidRDefault="00591580" w:rsidP="00591580">
            <w:pPr>
              <w:rPr>
                <w:rFonts w:cs="Arial"/>
                <w:color w:val="auto"/>
                <w:sz w:val="18"/>
              </w:rPr>
            </w:pPr>
            <w:r w:rsidRPr="006C2A89">
              <w:rPr>
                <w:rFonts w:cs="Arial"/>
                <w:color w:val="auto"/>
              </w:rPr>
              <w:t xml:space="preserve">EEF recognises that reading comprehension strategies are high impact on accelerated learning of on average 6 </w:t>
            </w:r>
            <w:r w:rsidRPr="006C2A89">
              <w:rPr>
                <w:rFonts w:cs="Arial"/>
                <w:color w:val="auto"/>
              </w:rPr>
              <w:lastRenderedPageBreak/>
              <w:t xml:space="preserve">months. </w:t>
            </w:r>
            <w:hyperlink r:id="rId18" w:history="1">
              <w:r w:rsidRPr="00400D18">
                <w:rPr>
                  <w:rStyle w:val="Hyperlink"/>
                  <w:rFonts w:cs="Arial"/>
                  <w:sz w:val="18"/>
                </w:rPr>
                <w:t>https://educationendowmentfoundation.org.uk/ education-evidence/teaching-learning-toolkit/reading-comprehension-strategies?utm_source=/education-evidence/teaching-learning-toolkit/reading-comprehension-strategies&amp;utm_medium=search&amp;utm_campaign=site_search&amp;search_term=reading</w:t>
              </w:r>
            </w:hyperlink>
            <w:r w:rsidRPr="00400D18">
              <w:rPr>
                <w:rFonts w:cs="Arial"/>
                <w:color w:val="auto"/>
                <w:sz w:val="18"/>
              </w:rPr>
              <w:t xml:space="preserve"> </w:t>
            </w:r>
          </w:p>
          <w:p w14:paraId="4686958A" w14:textId="588374F9" w:rsidR="000D6533" w:rsidRDefault="007E5134" w:rsidP="000D6533">
            <w:pPr>
              <w:pStyle w:val="TableRowCentered"/>
              <w:jc w:val="left"/>
              <w:rPr>
                <w:rFonts w:cs="Arial"/>
                <w:color w:val="auto"/>
                <w:szCs w:val="24"/>
              </w:rPr>
            </w:pPr>
            <w:r>
              <w:rPr>
                <w:rFonts w:cs="Arial"/>
                <w:color w:val="auto"/>
                <w:szCs w:val="24"/>
              </w:rPr>
              <w:t>Target</w:t>
            </w:r>
            <w:r w:rsidR="000D6533">
              <w:rPr>
                <w:rFonts w:cs="Arial"/>
                <w:color w:val="auto"/>
                <w:szCs w:val="24"/>
              </w:rPr>
              <w:t>ed</w:t>
            </w:r>
            <w:r w:rsidR="000D6533" w:rsidRPr="000D6533">
              <w:rPr>
                <w:rFonts w:cs="Arial"/>
                <w:color w:val="auto"/>
                <w:szCs w:val="24"/>
              </w:rPr>
              <w:t xml:space="preserve"> deployment, where teaching assistants are trained to deliver an intervention to small groups or individuals has a higher impact</w:t>
            </w:r>
            <w:r w:rsidR="000D6533">
              <w:rPr>
                <w:rFonts w:cs="Arial"/>
                <w:color w:val="auto"/>
                <w:szCs w:val="24"/>
              </w:rPr>
              <w:t>.</w:t>
            </w:r>
          </w:p>
          <w:p w14:paraId="3423B0D7" w14:textId="0269F5C2" w:rsidR="000D6533" w:rsidRDefault="001325EE" w:rsidP="000D6533">
            <w:pPr>
              <w:pStyle w:val="TableRowCentered"/>
              <w:jc w:val="left"/>
              <w:rPr>
                <w:rFonts w:cs="Arial"/>
                <w:color w:val="auto"/>
                <w:sz w:val="16"/>
                <w:szCs w:val="24"/>
              </w:rPr>
            </w:pPr>
            <w:hyperlink r:id="rId19" w:history="1">
              <w:r w:rsidR="000D6533" w:rsidRPr="000D6533">
                <w:rPr>
                  <w:rStyle w:val="Hyperlink"/>
                  <w:rFonts w:cs="Arial"/>
                  <w:sz w:val="16"/>
                  <w:szCs w:val="24"/>
                </w:rPr>
                <w:t>https://educationendowmentfoundation.org.uk/education-evidence/teaching-learning-toolkit/teaching-assistant-interventions?utm_source=/education-evidence/teaching-learning-toolkit/teaching-assistant-interventions&amp;utm_medium=search&amp;utm_campaign=site_search&amp;search_term=teaching%20assis</w:t>
              </w:r>
            </w:hyperlink>
            <w:r w:rsidR="000D6533" w:rsidRPr="000D6533">
              <w:rPr>
                <w:rFonts w:cs="Arial"/>
                <w:color w:val="auto"/>
                <w:sz w:val="16"/>
                <w:szCs w:val="24"/>
              </w:rPr>
              <w:t xml:space="preserve"> </w:t>
            </w:r>
          </w:p>
          <w:p w14:paraId="3605C6BA" w14:textId="77777777" w:rsidR="000D6533" w:rsidRPr="000D6533" w:rsidRDefault="000D6533" w:rsidP="000D6533">
            <w:pPr>
              <w:pStyle w:val="TableRowCentered"/>
              <w:jc w:val="left"/>
              <w:rPr>
                <w:rFonts w:cs="Arial"/>
                <w:color w:val="auto"/>
                <w:sz w:val="16"/>
                <w:szCs w:val="24"/>
              </w:rPr>
            </w:pPr>
          </w:p>
          <w:p w14:paraId="433C7BE6" w14:textId="77777777" w:rsidR="000D6533" w:rsidRPr="006C2A89" w:rsidRDefault="000D6533" w:rsidP="000D6533">
            <w:pPr>
              <w:pStyle w:val="TableRowCentered"/>
              <w:jc w:val="left"/>
              <w:rPr>
                <w:rFonts w:cs="Arial"/>
                <w:color w:val="auto"/>
                <w:szCs w:val="24"/>
              </w:rPr>
            </w:pPr>
            <w:r w:rsidRPr="006C2A89">
              <w:rPr>
                <w:rFonts w:cs="Arial"/>
                <w:color w:val="auto"/>
                <w:szCs w:val="24"/>
              </w:rPr>
              <w:t>EEF recognises that small group tuition has an average impact of four months additional progress over the course of the year.</w:t>
            </w:r>
            <w:r>
              <w:rPr>
                <w:rFonts w:cs="Arial"/>
                <w:color w:val="auto"/>
                <w:szCs w:val="24"/>
              </w:rPr>
              <w:t xml:space="preserve"> </w:t>
            </w:r>
            <w:hyperlink r:id="rId20" w:history="1">
              <w:r w:rsidRPr="009A7AA4">
                <w:rPr>
                  <w:color w:val="0070C0"/>
                  <w:u w:val="single"/>
                </w:rPr>
                <w:t>Small group tuition | Toolkit Strand | Education Endowment Foundation | EEF</w:t>
              </w:r>
            </w:hyperlink>
          </w:p>
          <w:p w14:paraId="5174B306" w14:textId="754B09A2" w:rsidR="007F6C13" w:rsidRPr="006C2A89" w:rsidRDefault="007F6C13">
            <w:pPr>
              <w:pStyle w:val="TableRowCentered"/>
              <w:jc w:val="left"/>
              <w:rPr>
                <w:rFonts w:cs="Arial"/>
                <w:b/>
                <w:color w:val="auto"/>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D688" w14:textId="6D78BFC8" w:rsidR="00EB191B" w:rsidRPr="006C2A89" w:rsidRDefault="00AA0F83">
            <w:pPr>
              <w:pStyle w:val="TableRowCentered"/>
              <w:jc w:val="left"/>
              <w:rPr>
                <w:rFonts w:cs="Arial"/>
                <w:color w:val="auto"/>
                <w:szCs w:val="24"/>
              </w:rPr>
            </w:pPr>
            <w:r w:rsidRPr="006C2A89">
              <w:rPr>
                <w:rFonts w:cs="Arial"/>
                <w:color w:val="auto"/>
                <w:szCs w:val="24"/>
              </w:rPr>
              <w:lastRenderedPageBreak/>
              <w:t xml:space="preserve">Challenge number </w:t>
            </w:r>
            <w:r w:rsidR="000D6533">
              <w:rPr>
                <w:rFonts w:cs="Arial"/>
                <w:color w:val="auto"/>
                <w:szCs w:val="24"/>
              </w:rPr>
              <w:t>3,</w:t>
            </w:r>
            <w:r w:rsidRPr="006C2A89">
              <w:rPr>
                <w:rFonts w:cs="Arial"/>
                <w:color w:val="auto"/>
                <w:szCs w:val="24"/>
              </w:rPr>
              <w:t>4</w:t>
            </w:r>
          </w:p>
        </w:tc>
      </w:tr>
      <w:tr w:rsidR="00400D18" w:rsidRPr="006C2A89" w14:paraId="56F6F464" w14:textId="77777777" w:rsidTr="00400D18">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19A8B" w14:textId="77777777" w:rsidR="00400D18" w:rsidRDefault="00ED553B" w:rsidP="00ED553B">
            <w:pPr>
              <w:pStyle w:val="TableRow"/>
              <w:ind w:left="0"/>
              <w:rPr>
                <w:rFonts w:cs="Arial"/>
                <w:color w:val="auto"/>
              </w:rPr>
            </w:pPr>
            <w:r w:rsidRPr="006C2A89">
              <w:rPr>
                <w:rFonts w:cs="Arial"/>
                <w:color w:val="auto"/>
              </w:rPr>
              <w:t xml:space="preserve">CPD </w:t>
            </w:r>
            <w:r w:rsidR="00400D18">
              <w:rPr>
                <w:rFonts w:cs="Arial"/>
                <w:color w:val="auto"/>
              </w:rPr>
              <w:t xml:space="preserve">for maths teaching to ensure staff are planning and delivering maths programme in line with DFE and EEF guidance </w:t>
            </w:r>
          </w:p>
          <w:p w14:paraId="181653E3" w14:textId="13382C6D" w:rsidR="00ED553B" w:rsidRPr="006C2A89" w:rsidRDefault="00ED553B" w:rsidP="00ED553B">
            <w:pPr>
              <w:pStyle w:val="TableRow"/>
              <w:ind w:left="0"/>
              <w:rPr>
                <w:rFonts w:cs="Arial"/>
                <w:color w:val="auto"/>
              </w:rPr>
            </w:pPr>
            <w:r w:rsidRPr="006C2A89">
              <w:rPr>
                <w:rFonts w:cs="Arial"/>
                <w:color w:val="auto"/>
              </w:rPr>
              <w:t>Numicon</w:t>
            </w:r>
            <w:r w:rsidR="00BB127E" w:rsidRPr="006C2A89">
              <w:rPr>
                <w:rFonts w:cs="Arial"/>
                <w:color w:val="auto"/>
              </w:rPr>
              <w:t xml:space="preserve"> training for whole staff </w:t>
            </w:r>
          </w:p>
          <w:p w14:paraId="6E57E041" w14:textId="0F3E0F5E" w:rsidR="004B0083" w:rsidRPr="006C2A89" w:rsidRDefault="004B0083" w:rsidP="00ED553B">
            <w:pPr>
              <w:pStyle w:val="TableRow"/>
              <w:ind w:left="0"/>
              <w:rPr>
                <w:rFonts w:cs="Arial"/>
                <w:color w:val="auto"/>
              </w:rPr>
            </w:pPr>
            <w:r w:rsidRPr="006C2A89">
              <w:rPr>
                <w:rFonts w:cs="Arial"/>
                <w:color w:val="auto"/>
              </w:rPr>
              <w:t xml:space="preserve">Provider: Numicon (Oxford Owl) </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96EB" w14:textId="2260F074" w:rsidR="00ED553B" w:rsidRPr="006C2A89" w:rsidRDefault="004B0083" w:rsidP="00ED553B">
            <w:pPr>
              <w:pStyle w:val="TableRowCentered"/>
              <w:ind w:left="0"/>
              <w:jc w:val="left"/>
              <w:rPr>
                <w:rFonts w:cs="Arial"/>
                <w:color w:val="auto"/>
                <w:szCs w:val="24"/>
              </w:rPr>
            </w:pPr>
            <w:r w:rsidRPr="006C2A89">
              <w:rPr>
                <w:rFonts w:cs="Arial"/>
                <w:color w:val="auto"/>
                <w:szCs w:val="24"/>
              </w:rPr>
              <w:t xml:space="preserve">Cost: </w:t>
            </w:r>
            <w:r w:rsidR="00ED553B" w:rsidRPr="006C2A89">
              <w:rPr>
                <w:rFonts w:cs="Arial"/>
                <w:color w:val="auto"/>
                <w:szCs w:val="24"/>
              </w:rPr>
              <w:t>£920</w:t>
            </w:r>
          </w:p>
          <w:p w14:paraId="46D9ABB8" w14:textId="77777777" w:rsidR="00400D18" w:rsidRPr="00E27862" w:rsidRDefault="00400D18" w:rsidP="00400D18">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279D8564" w14:textId="77777777" w:rsidR="00400D18" w:rsidRPr="00D01A6D" w:rsidRDefault="001325EE" w:rsidP="00400D18">
            <w:pPr>
              <w:suppressAutoHyphens w:val="0"/>
              <w:autoSpaceDN/>
              <w:spacing w:before="60" w:after="120" w:line="240" w:lineRule="auto"/>
              <w:ind w:left="57" w:right="57"/>
              <w:rPr>
                <w:rFonts w:cs="Arial"/>
                <w:iCs/>
                <w:color w:val="0070C0"/>
              </w:rPr>
            </w:pPr>
            <w:hyperlink r:id="rId21" w:history="1">
              <w:r w:rsidR="00400D18" w:rsidRPr="00D01A6D">
                <w:rPr>
                  <w:color w:val="0070C0"/>
                  <w:u w:val="single"/>
                </w:rPr>
                <w:t>Maths_guidance_KS_1_and_2.pdf (publishing.service.gov.uk)</w:t>
              </w:r>
            </w:hyperlink>
          </w:p>
          <w:p w14:paraId="6113151C" w14:textId="77777777" w:rsidR="00400D18" w:rsidRPr="00E27862" w:rsidRDefault="00400D18" w:rsidP="00400D18">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63C01692" w14:textId="77777777" w:rsidR="00400D18" w:rsidRDefault="001325EE" w:rsidP="00400D18">
            <w:pPr>
              <w:pStyle w:val="TableRowCentered"/>
              <w:ind w:left="0"/>
              <w:jc w:val="left"/>
              <w:rPr>
                <w:rStyle w:val="Hyperlink"/>
                <w:rFonts w:cs="Arial"/>
                <w:color w:val="0070C0"/>
              </w:rPr>
            </w:pPr>
            <w:hyperlink r:id="rId22" w:history="1">
              <w:r w:rsidR="00400D18" w:rsidRPr="000106A2">
                <w:rPr>
                  <w:rStyle w:val="Hyperlink"/>
                  <w:rFonts w:cs="Arial"/>
                  <w:color w:val="0070C0"/>
                </w:rPr>
                <w:t>Improving Mathematics in Key Stages 2 and 3</w:t>
              </w:r>
            </w:hyperlink>
          </w:p>
          <w:p w14:paraId="02D81857" w14:textId="6DF22225" w:rsidR="00ED553B" w:rsidRPr="006C2A89" w:rsidRDefault="00400D18" w:rsidP="00400D18">
            <w:pPr>
              <w:pStyle w:val="TableRowCentered"/>
              <w:ind w:left="0"/>
              <w:jc w:val="left"/>
              <w:rPr>
                <w:rFonts w:cs="Arial"/>
                <w:color w:val="auto"/>
                <w:szCs w:val="24"/>
              </w:rPr>
            </w:pPr>
            <w:r>
              <w:rPr>
                <w:rFonts w:cs="Arial"/>
                <w:color w:val="auto"/>
                <w:szCs w:val="24"/>
              </w:rPr>
              <w:t>This s</w:t>
            </w:r>
            <w:r w:rsidR="00ED553B" w:rsidRPr="006C2A89">
              <w:rPr>
                <w:rFonts w:cs="Arial"/>
                <w:color w:val="auto"/>
                <w:szCs w:val="24"/>
              </w:rPr>
              <w:t xml:space="preserve">upports all pupil premium children </w:t>
            </w:r>
          </w:p>
          <w:p w14:paraId="49EBB86B" w14:textId="77777777" w:rsidR="00F50EBF" w:rsidRPr="006C2A89" w:rsidRDefault="00F50EBF" w:rsidP="00ED553B">
            <w:pPr>
              <w:pStyle w:val="TableRowCentered"/>
              <w:ind w:left="0"/>
              <w:jc w:val="left"/>
              <w:rPr>
                <w:rFonts w:cs="Arial"/>
                <w:color w:val="auto"/>
                <w:szCs w:val="24"/>
              </w:rPr>
            </w:pPr>
          </w:p>
          <w:p w14:paraId="3C430158" w14:textId="0A89220B" w:rsidR="00F50EBF" w:rsidRPr="006C2A89" w:rsidRDefault="00F50EBF" w:rsidP="00ED553B">
            <w:pPr>
              <w:pStyle w:val="TableRowCentered"/>
              <w:ind w:left="0"/>
              <w:jc w:val="left"/>
              <w:rPr>
                <w:rFonts w:cs="Arial"/>
                <w:color w:val="auto"/>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75DD0" w14:textId="139F0B18" w:rsidR="00ED553B" w:rsidRPr="006C2A89" w:rsidRDefault="00AA0F83" w:rsidP="00ED553B">
            <w:pPr>
              <w:pStyle w:val="TableRowCentered"/>
              <w:jc w:val="left"/>
              <w:rPr>
                <w:rFonts w:cs="Arial"/>
                <w:color w:val="auto"/>
                <w:szCs w:val="24"/>
              </w:rPr>
            </w:pPr>
            <w:r w:rsidRPr="006C2A89">
              <w:rPr>
                <w:rFonts w:cs="Arial"/>
                <w:color w:val="auto"/>
                <w:szCs w:val="24"/>
              </w:rPr>
              <w:t>Challenge number 5</w:t>
            </w:r>
          </w:p>
        </w:tc>
      </w:tr>
      <w:tr w:rsidR="00400D18" w:rsidRPr="006C2A89" w14:paraId="16E2B154" w14:textId="77777777" w:rsidTr="00400D18">
        <w:trPr>
          <w:trHeight w:val="691"/>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32C3" w14:textId="3FF85A7D" w:rsidR="0039410F" w:rsidRPr="006C2A89" w:rsidRDefault="00400D18" w:rsidP="00ED553B">
            <w:pPr>
              <w:pStyle w:val="TableRow"/>
              <w:ind w:left="0"/>
              <w:rPr>
                <w:rFonts w:cs="Arial"/>
                <w:color w:val="auto"/>
              </w:rPr>
            </w:pPr>
            <w:r>
              <w:rPr>
                <w:rFonts w:cs="Arial"/>
                <w:color w:val="auto"/>
              </w:rPr>
              <w:t>To purchase and</w:t>
            </w:r>
            <w:r w:rsidR="00D45B88" w:rsidRPr="006C2A89">
              <w:rPr>
                <w:rFonts w:cs="Arial"/>
                <w:color w:val="auto"/>
              </w:rPr>
              <w:t xml:space="preserve"> </w:t>
            </w:r>
            <w:r>
              <w:rPr>
                <w:rFonts w:cs="Arial"/>
                <w:color w:val="auto"/>
              </w:rPr>
              <w:t>e</w:t>
            </w:r>
            <w:r w:rsidR="00ED553B" w:rsidRPr="006C2A89">
              <w:rPr>
                <w:rFonts w:cs="Arial"/>
                <w:color w:val="auto"/>
              </w:rPr>
              <w:t xml:space="preserve">xternal ICT </w:t>
            </w:r>
            <w:proofErr w:type="gramStart"/>
            <w:r w:rsidR="00ED553B" w:rsidRPr="006C2A89">
              <w:rPr>
                <w:rFonts w:cs="Arial"/>
                <w:color w:val="auto"/>
              </w:rPr>
              <w:t xml:space="preserve">Provider </w:t>
            </w:r>
            <w:r>
              <w:rPr>
                <w:rFonts w:cs="Arial"/>
                <w:color w:val="auto"/>
              </w:rPr>
              <w:t xml:space="preserve"> to</w:t>
            </w:r>
            <w:proofErr w:type="gramEnd"/>
            <w:r>
              <w:rPr>
                <w:rFonts w:cs="Arial"/>
                <w:color w:val="auto"/>
              </w:rPr>
              <w:t xml:space="preserve"> deliver 12 months of CPD to staff in the classroom to ensure curriculum coverage and improve digital literacy for children </w:t>
            </w:r>
          </w:p>
          <w:p w14:paraId="0D36C261" w14:textId="7A5A59CE" w:rsidR="0039410F" w:rsidRPr="006C2A89" w:rsidRDefault="0039410F" w:rsidP="00ED553B">
            <w:pPr>
              <w:pStyle w:val="TableRow"/>
              <w:ind w:left="0"/>
              <w:rPr>
                <w:rFonts w:cs="Arial"/>
                <w:color w:val="auto"/>
              </w:rPr>
            </w:pP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275D" w14:textId="1EB62E53" w:rsidR="00ED553B" w:rsidRPr="006C2A89" w:rsidRDefault="00A93C1A" w:rsidP="00ED553B">
            <w:pPr>
              <w:pStyle w:val="TableRowCentered"/>
              <w:jc w:val="left"/>
              <w:rPr>
                <w:rFonts w:cs="Arial"/>
                <w:color w:val="auto"/>
                <w:szCs w:val="24"/>
              </w:rPr>
            </w:pPr>
            <w:r w:rsidRPr="006C2A89">
              <w:rPr>
                <w:rFonts w:cs="Arial"/>
                <w:color w:val="auto"/>
                <w:szCs w:val="24"/>
              </w:rPr>
              <w:lastRenderedPageBreak/>
              <w:t xml:space="preserve">Cost: </w:t>
            </w:r>
            <w:r w:rsidR="008B2467" w:rsidRPr="006C2A89">
              <w:rPr>
                <w:rFonts w:cs="Arial"/>
                <w:color w:val="auto"/>
                <w:szCs w:val="24"/>
              </w:rPr>
              <w:t>£4000</w:t>
            </w:r>
          </w:p>
          <w:p w14:paraId="2D563CA0" w14:textId="07C11652" w:rsidR="0039410F" w:rsidRDefault="0039410F" w:rsidP="0039410F">
            <w:pPr>
              <w:pStyle w:val="TableRowCentered"/>
              <w:jc w:val="left"/>
              <w:rPr>
                <w:rFonts w:cs="Arial"/>
                <w:color w:val="auto"/>
                <w:szCs w:val="24"/>
              </w:rPr>
            </w:pPr>
            <w:r w:rsidRPr="00657A5F">
              <w:rPr>
                <w:rFonts w:cs="Arial"/>
                <w:color w:val="auto"/>
                <w:szCs w:val="24"/>
              </w:rPr>
              <w:t>This supports all disadvantage</w:t>
            </w:r>
            <w:r w:rsidR="00400D18" w:rsidRPr="00657A5F">
              <w:rPr>
                <w:rFonts w:cs="Arial"/>
                <w:color w:val="auto"/>
                <w:szCs w:val="24"/>
              </w:rPr>
              <w:t>d</w:t>
            </w:r>
            <w:r w:rsidRPr="00657A5F">
              <w:rPr>
                <w:rFonts w:cs="Arial"/>
                <w:color w:val="auto"/>
                <w:szCs w:val="24"/>
              </w:rPr>
              <w:t xml:space="preserve"> children</w:t>
            </w:r>
          </w:p>
          <w:p w14:paraId="1581F9D8" w14:textId="77777777" w:rsidR="00657A5F" w:rsidRPr="00657A5F" w:rsidRDefault="00657A5F" w:rsidP="0039410F">
            <w:pPr>
              <w:pStyle w:val="TableRowCentered"/>
              <w:jc w:val="left"/>
              <w:rPr>
                <w:rFonts w:cs="Arial"/>
                <w:color w:val="auto"/>
                <w:szCs w:val="24"/>
              </w:rPr>
            </w:pPr>
          </w:p>
          <w:p w14:paraId="09ED01A9" w14:textId="18553149" w:rsidR="00D76ADD" w:rsidRDefault="0039410F" w:rsidP="00D76ADD">
            <w:pPr>
              <w:pStyle w:val="TableRowCentered"/>
              <w:jc w:val="left"/>
              <w:rPr>
                <w:rFonts w:cs="Arial"/>
                <w:color w:val="auto"/>
                <w:szCs w:val="24"/>
              </w:rPr>
            </w:pPr>
            <w:r w:rsidRPr="00657A5F">
              <w:rPr>
                <w:rFonts w:cs="Arial"/>
                <w:color w:val="auto"/>
                <w:szCs w:val="24"/>
              </w:rPr>
              <w:t>Digital technology has been recognised by EEF as being able to accelerate learning by 4 months</w:t>
            </w:r>
            <w:r w:rsidRPr="006C2A89">
              <w:rPr>
                <w:rFonts w:cs="Arial"/>
                <w:color w:val="auto"/>
                <w:szCs w:val="24"/>
              </w:rPr>
              <w:t xml:space="preserve"> </w:t>
            </w:r>
            <w:r w:rsidR="00657A5F">
              <w:rPr>
                <w:rFonts w:cs="Arial"/>
                <w:color w:val="auto"/>
                <w:szCs w:val="24"/>
              </w:rPr>
              <w:t>in EYFS</w:t>
            </w:r>
          </w:p>
          <w:p w14:paraId="17506D2D" w14:textId="44497E6A" w:rsidR="00D76ADD" w:rsidRDefault="001325EE" w:rsidP="00D76ADD">
            <w:pPr>
              <w:pStyle w:val="TableRowCentered"/>
              <w:jc w:val="left"/>
            </w:pPr>
            <w:hyperlink r:id="rId23" w:history="1">
              <w:r w:rsidR="00D76ADD">
                <w:rPr>
                  <w:rStyle w:val="Hyperlink"/>
                </w:rPr>
                <w:t>Education Endowment Foundation | EEF</w:t>
              </w:r>
            </w:hyperlink>
          </w:p>
          <w:p w14:paraId="52836F50" w14:textId="77777777" w:rsidR="00D76ADD" w:rsidRDefault="00D76ADD" w:rsidP="00D76ADD">
            <w:pPr>
              <w:pStyle w:val="TableRowCentered"/>
              <w:jc w:val="left"/>
              <w:rPr>
                <w:rFonts w:cs="Arial"/>
                <w:color w:val="auto"/>
                <w:szCs w:val="24"/>
              </w:rPr>
            </w:pPr>
          </w:p>
          <w:p w14:paraId="4FD92E3C" w14:textId="129F9EEC" w:rsidR="00D76ADD" w:rsidRPr="00D76ADD" w:rsidRDefault="00657A5F" w:rsidP="00D76ADD">
            <w:pPr>
              <w:pStyle w:val="TableRowCentered"/>
              <w:jc w:val="left"/>
              <w:rPr>
                <w:rFonts w:cs="Arial"/>
                <w:color w:val="auto"/>
                <w:szCs w:val="24"/>
              </w:rPr>
            </w:pPr>
            <w:r w:rsidRPr="00D76ADD">
              <w:rPr>
                <w:rFonts w:cs="Arial"/>
                <w:color w:val="auto"/>
                <w:szCs w:val="24"/>
              </w:rPr>
              <w:t xml:space="preserve">Research from the University of Cambridge recognises that </w:t>
            </w:r>
            <w:r w:rsidR="00A55C3B">
              <w:rPr>
                <w:rFonts w:cs="Arial"/>
                <w:color w:val="auto"/>
                <w:szCs w:val="24"/>
              </w:rPr>
              <w:t>t</w:t>
            </w:r>
            <w:r w:rsidR="00D76ADD" w:rsidRPr="00D76ADD">
              <w:rPr>
                <w:rStyle w:val="Strong"/>
                <w:rFonts w:cs="Arial"/>
                <w:b w:val="0"/>
                <w:bCs w:val="0"/>
                <w:color w:val="auto"/>
                <w:szCs w:val="24"/>
              </w:rPr>
              <w:t>he coronavirus lockdown risks turning the problem of digital exclusion into a catastrophe of lost education and opportunity for the UK’s</w:t>
            </w:r>
            <w:r w:rsidR="00197D2B">
              <w:rPr>
                <w:rStyle w:val="Strong"/>
                <w:rFonts w:cs="Arial"/>
                <w:b w:val="0"/>
                <w:bCs w:val="0"/>
                <w:color w:val="auto"/>
                <w:szCs w:val="24"/>
              </w:rPr>
              <w:t xml:space="preserve"> most disadvantaged children.</w:t>
            </w:r>
          </w:p>
          <w:p w14:paraId="7059148A" w14:textId="051A2630" w:rsidR="00657A5F" w:rsidRDefault="00657A5F" w:rsidP="00ED553B">
            <w:pPr>
              <w:pStyle w:val="TableRowCentered"/>
              <w:jc w:val="left"/>
              <w:rPr>
                <w:rFonts w:cs="Arial"/>
                <w:color w:val="auto"/>
                <w:szCs w:val="24"/>
              </w:rPr>
            </w:pPr>
          </w:p>
          <w:p w14:paraId="5737B263" w14:textId="1696A658" w:rsidR="00E41901" w:rsidRDefault="00E41901" w:rsidP="00ED553B">
            <w:pPr>
              <w:pStyle w:val="TableRowCentered"/>
              <w:jc w:val="left"/>
              <w:rPr>
                <w:rFonts w:cs="Arial"/>
                <w:color w:val="auto"/>
                <w:szCs w:val="24"/>
              </w:rPr>
            </w:pPr>
          </w:p>
          <w:p w14:paraId="2C784886" w14:textId="5F0EDFB1" w:rsidR="00E41901" w:rsidRPr="00E41901" w:rsidRDefault="001325EE" w:rsidP="00ED553B">
            <w:pPr>
              <w:pStyle w:val="TableRowCentered"/>
              <w:jc w:val="left"/>
              <w:rPr>
                <w:rFonts w:cs="Arial"/>
                <w:color w:val="auto"/>
                <w:sz w:val="16"/>
                <w:szCs w:val="16"/>
              </w:rPr>
            </w:pPr>
            <w:hyperlink r:id="rId24" w:history="1">
              <w:r w:rsidR="00E41901" w:rsidRPr="00E41901">
                <w:rPr>
                  <w:rStyle w:val="Hyperlink"/>
                  <w:rFonts w:cs="Arial"/>
                  <w:sz w:val="16"/>
                  <w:szCs w:val="16"/>
                </w:rPr>
                <w:t>https://www.cam.ac.uk/stories/digitaldivide</w:t>
              </w:r>
            </w:hyperlink>
            <w:r w:rsidR="00E41901" w:rsidRPr="00E41901">
              <w:rPr>
                <w:rFonts w:cs="Arial"/>
                <w:color w:val="auto"/>
                <w:sz w:val="16"/>
                <w:szCs w:val="16"/>
              </w:rPr>
              <w:t xml:space="preserve"> </w:t>
            </w:r>
          </w:p>
          <w:p w14:paraId="6425AD52" w14:textId="77777777" w:rsidR="00B36E5C" w:rsidRDefault="00B36E5C" w:rsidP="00ED553B">
            <w:pPr>
              <w:pStyle w:val="TableRowCentered"/>
              <w:jc w:val="left"/>
              <w:rPr>
                <w:rFonts w:cs="Arial"/>
                <w:color w:val="auto"/>
                <w:szCs w:val="24"/>
              </w:rPr>
            </w:pPr>
          </w:p>
          <w:p w14:paraId="0240CEF9" w14:textId="77777777" w:rsidR="00B36E5C" w:rsidRDefault="00B36E5C" w:rsidP="00ED553B">
            <w:pPr>
              <w:pStyle w:val="TableRowCentered"/>
              <w:jc w:val="left"/>
              <w:rPr>
                <w:rFonts w:cs="Arial"/>
                <w:color w:val="auto"/>
                <w:szCs w:val="24"/>
              </w:rPr>
            </w:pPr>
          </w:p>
          <w:p w14:paraId="08CBBAFD" w14:textId="62FC406F" w:rsidR="00B36E5C" w:rsidRPr="006C2A89" w:rsidRDefault="00B36E5C" w:rsidP="00ED553B">
            <w:pPr>
              <w:pStyle w:val="TableRowCentered"/>
              <w:jc w:val="left"/>
              <w:rPr>
                <w:rFonts w:cs="Arial"/>
                <w:color w:val="auto"/>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34C9" w14:textId="16AFCF19" w:rsidR="00ED553B" w:rsidRPr="006C2A89" w:rsidRDefault="00ED553B" w:rsidP="00ED553B">
            <w:pPr>
              <w:pStyle w:val="TableRowCentered"/>
              <w:jc w:val="left"/>
              <w:rPr>
                <w:rFonts w:cs="Arial"/>
                <w:color w:val="auto"/>
                <w:szCs w:val="24"/>
              </w:rPr>
            </w:pPr>
            <w:r w:rsidRPr="006C2A89">
              <w:rPr>
                <w:rFonts w:cs="Arial"/>
                <w:color w:val="auto"/>
                <w:szCs w:val="24"/>
              </w:rPr>
              <w:lastRenderedPageBreak/>
              <w:t xml:space="preserve">Challenge number 6 </w:t>
            </w:r>
          </w:p>
        </w:tc>
      </w:tr>
    </w:tbl>
    <w:p w14:paraId="2A7D5522" w14:textId="77777777" w:rsidR="00E66558" w:rsidRPr="006C2A89" w:rsidRDefault="00E66558">
      <w:pPr>
        <w:keepNext/>
        <w:spacing w:after="60"/>
        <w:outlineLvl w:val="1"/>
        <w:rPr>
          <w:rFonts w:cs="Arial"/>
        </w:rPr>
      </w:pPr>
    </w:p>
    <w:p w14:paraId="2E4B4297" w14:textId="77777777" w:rsidR="000453FC" w:rsidRPr="006C2A89" w:rsidRDefault="000453FC">
      <w:pPr>
        <w:rPr>
          <w:rFonts w:cs="Arial"/>
          <w:b/>
          <w:bCs/>
          <w:color w:val="104F75"/>
        </w:rPr>
      </w:pPr>
    </w:p>
    <w:p w14:paraId="2A7D5523" w14:textId="310F2D57" w:rsidR="00E66558" w:rsidRPr="006C2A89" w:rsidRDefault="009D71E8">
      <w:pPr>
        <w:rPr>
          <w:rFonts w:cs="Arial"/>
          <w:b/>
          <w:bCs/>
          <w:color w:val="104F75"/>
        </w:rPr>
      </w:pPr>
      <w:r w:rsidRPr="006C2A89">
        <w:rPr>
          <w:rFonts w:cs="Arial"/>
          <w:b/>
          <w:bCs/>
          <w:color w:val="104F75"/>
        </w:rPr>
        <w:t xml:space="preserve">Targeted academic support (for example, </w:t>
      </w:r>
      <w:r w:rsidR="00D33FE5" w:rsidRPr="006C2A89">
        <w:rPr>
          <w:rFonts w:cs="Arial"/>
          <w:b/>
          <w:bCs/>
          <w:color w:val="104F75"/>
        </w:rPr>
        <w:t xml:space="preserve">tutoring, one-to-one support </w:t>
      </w:r>
      <w:r w:rsidRPr="006C2A89">
        <w:rPr>
          <w:rFonts w:cs="Arial"/>
          <w:b/>
          <w:bCs/>
          <w:color w:val="104F75"/>
        </w:rPr>
        <w:t xml:space="preserve">structured interventions) </w:t>
      </w:r>
    </w:p>
    <w:p w14:paraId="2A7D5524" w14:textId="1799D85F" w:rsidR="00E66558" w:rsidRPr="006C2A89" w:rsidRDefault="009D71E8">
      <w:pPr>
        <w:rPr>
          <w:rFonts w:cs="Arial"/>
        </w:rPr>
      </w:pPr>
      <w:r w:rsidRPr="006C2A89">
        <w:rPr>
          <w:rFonts w:cs="Arial"/>
        </w:rPr>
        <w:t xml:space="preserve">Budgeted cost: £ </w:t>
      </w:r>
      <w:r w:rsidR="00410664">
        <w:rPr>
          <w:rFonts w:cs="Arial"/>
          <w:i/>
          <w:iCs/>
        </w:rPr>
        <w:t>14,576</w:t>
      </w:r>
    </w:p>
    <w:tbl>
      <w:tblPr>
        <w:tblW w:w="5000" w:type="pct"/>
        <w:tblLayout w:type="fixed"/>
        <w:tblCellMar>
          <w:left w:w="10" w:type="dxa"/>
          <w:right w:w="10" w:type="dxa"/>
        </w:tblCellMar>
        <w:tblLook w:val="04A0" w:firstRow="1" w:lastRow="0" w:firstColumn="1" w:lastColumn="0" w:noHBand="0" w:noVBand="1"/>
      </w:tblPr>
      <w:tblGrid>
        <w:gridCol w:w="2460"/>
        <w:gridCol w:w="5258"/>
        <w:gridCol w:w="1768"/>
      </w:tblGrid>
      <w:tr w:rsidR="00E66558" w:rsidRPr="006C2A89" w14:paraId="2A7D5528" w14:textId="77777777" w:rsidTr="00717E7E">
        <w:tc>
          <w:tcPr>
            <w:tcW w:w="25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6C2A89" w:rsidRDefault="009D71E8">
            <w:pPr>
              <w:pStyle w:val="TableHeader"/>
              <w:jc w:val="left"/>
              <w:rPr>
                <w:rFonts w:cs="Arial"/>
              </w:rPr>
            </w:pPr>
            <w:r w:rsidRPr="006C2A89">
              <w:rPr>
                <w:rFonts w:cs="Arial"/>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6C2A89" w:rsidRDefault="009D71E8">
            <w:pPr>
              <w:pStyle w:val="TableHeader"/>
              <w:jc w:val="left"/>
              <w:rPr>
                <w:rFonts w:cs="Arial"/>
              </w:rPr>
            </w:pPr>
            <w:r w:rsidRPr="006C2A89">
              <w:rPr>
                <w:rFonts w:cs="Arial"/>
              </w:rPr>
              <w:t>Evidence that supports this approach</w:t>
            </w:r>
          </w:p>
        </w:tc>
        <w:tc>
          <w:tcPr>
            <w:tcW w:w="1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6C2A89" w:rsidRDefault="009D71E8">
            <w:pPr>
              <w:pStyle w:val="TableHeader"/>
              <w:jc w:val="left"/>
              <w:rPr>
                <w:rFonts w:cs="Arial"/>
              </w:rPr>
            </w:pPr>
            <w:r w:rsidRPr="006C2A89">
              <w:rPr>
                <w:rFonts w:cs="Arial"/>
              </w:rPr>
              <w:t>Challenge number(s) addressed</w:t>
            </w:r>
          </w:p>
        </w:tc>
      </w:tr>
      <w:tr w:rsidR="009A181A" w:rsidRPr="006C2A89" w14:paraId="0C910F9E" w14:textId="77777777" w:rsidTr="00717E7E">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028DB" w14:textId="77777777" w:rsidR="009A181A" w:rsidRPr="006C2A89" w:rsidRDefault="009A181A" w:rsidP="009A181A">
            <w:pPr>
              <w:pStyle w:val="TableRow"/>
              <w:spacing w:after="120"/>
              <w:rPr>
                <w:rFonts w:cs="Arial"/>
                <w:color w:val="000000"/>
              </w:rPr>
            </w:pPr>
            <w:r w:rsidRPr="006C2A89">
              <w:rPr>
                <w:rFonts w:cs="Arial"/>
                <w:iCs/>
                <w:color w:val="auto"/>
                <w:lang w:val="en-US"/>
              </w:rPr>
              <w:t>Targeted speech and language intervention: NELI</w:t>
            </w:r>
          </w:p>
          <w:p w14:paraId="12AC17D4" w14:textId="77777777" w:rsidR="009A181A" w:rsidRPr="006C2A89" w:rsidRDefault="009A181A" w:rsidP="009A181A">
            <w:pPr>
              <w:pStyle w:val="TableRow"/>
              <w:spacing w:after="120"/>
              <w:rPr>
                <w:rFonts w:cs="Arial"/>
                <w:iCs/>
                <w:color w:val="auto"/>
                <w:lang w:val="en-US"/>
              </w:rPr>
            </w:pPr>
            <w:r w:rsidRPr="006C2A89">
              <w:rPr>
                <w:rFonts w:cs="Arial"/>
                <w:color w:val="000000"/>
              </w:rPr>
              <w:t xml:space="preserve">Delivery of </w:t>
            </w:r>
            <w:proofErr w:type="gramStart"/>
            <w:r w:rsidRPr="006C2A89">
              <w:rPr>
                <w:rFonts w:cs="Arial"/>
                <w:color w:val="000000"/>
              </w:rPr>
              <w:t>the  Reception</w:t>
            </w:r>
            <w:proofErr w:type="gramEnd"/>
            <w:r w:rsidRPr="006C2A89">
              <w:rPr>
                <w:rFonts w:cs="Arial"/>
                <w:color w:val="000000"/>
              </w:rPr>
              <w:t xml:space="preserve"> Nuffield Early Language Intervention Programme (NELI) is a 20-week programme designed to improve the oral language skills of children aged 4-5 in need of additional targeted support to develop their language.</w:t>
            </w:r>
          </w:p>
          <w:p w14:paraId="3F705927" w14:textId="77777777" w:rsidR="009A181A" w:rsidRPr="006C2A89" w:rsidRDefault="009A181A" w:rsidP="009A181A">
            <w:pPr>
              <w:rPr>
                <w:rFonts w:cs="Arial"/>
                <w:color w:val="auto"/>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AD151" w14:textId="77777777" w:rsidR="009A181A" w:rsidRPr="006C2A89" w:rsidRDefault="009A181A" w:rsidP="009A181A">
            <w:pPr>
              <w:pStyle w:val="TableRowCentered"/>
              <w:jc w:val="left"/>
              <w:rPr>
                <w:rFonts w:cs="Arial"/>
                <w:color w:val="auto"/>
                <w:szCs w:val="24"/>
              </w:rPr>
            </w:pPr>
            <w:r w:rsidRPr="006C2A89">
              <w:rPr>
                <w:rFonts w:cs="Arial"/>
                <w:color w:val="auto"/>
                <w:szCs w:val="24"/>
              </w:rPr>
              <w:t>Cost: £946</w:t>
            </w:r>
          </w:p>
          <w:p w14:paraId="2310A20D" w14:textId="77777777" w:rsidR="009A181A" w:rsidRPr="006C2A89" w:rsidRDefault="009A181A" w:rsidP="009A181A">
            <w:pPr>
              <w:pStyle w:val="TableRowCentered"/>
              <w:ind w:left="0"/>
              <w:jc w:val="left"/>
              <w:rPr>
                <w:rFonts w:cs="Arial"/>
                <w:color w:val="auto"/>
                <w:szCs w:val="24"/>
              </w:rPr>
            </w:pPr>
          </w:p>
          <w:p w14:paraId="50259720" w14:textId="77777777" w:rsidR="009A181A" w:rsidRPr="006C2A89" w:rsidRDefault="009A181A" w:rsidP="009A181A">
            <w:pPr>
              <w:pStyle w:val="TableRowCentered"/>
              <w:jc w:val="left"/>
              <w:rPr>
                <w:rFonts w:cs="Arial"/>
                <w:color w:val="auto"/>
                <w:szCs w:val="24"/>
              </w:rPr>
            </w:pPr>
            <w:r w:rsidRPr="006C2A89">
              <w:rPr>
                <w:rFonts w:cs="Arial"/>
                <w:color w:val="auto"/>
                <w:szCs w:val="24"/>
              </w:rPr>
              <w:t xml:space="preserve">EEF recognises that oral language interventions can have high impact for relatively low cost. With pupil outcomes of 6 months’ additional progress. </w:t>
            </w:r>
          </w:p>
          <w:p w14:paraId="4D238EA0" w14:textId="77777777" w:rsidR="009A181A" w:rsidRPr="006C2A89" w:rsidRDefault="009A181A" w:rsidP="009A181A">
            <w:pPr>
              <w:pStyle w:val="TableRowCentered"/>
              <w:jc w:val="left"/>
              <w:rPr>
                <w:rFonts w:cs="Arial"/>
                <w:color w:val="auto"/>
                <w:szCs w:val="24"/>
              </w:rPr>
            </w:pPr>
          </w:p>
          <w:p w14:paraId="68236E75" w14:textId="77777777" w:rsidR="009A181A" w:rsidRPr="006C2A89" w:rsidRDefault="001325EE" w:rsidP="009A181A">
            <w:pPr>
              <w:pStyle w:val="TableRowCentered"/>
              <w:spacing w:after="120"/>
              <w:jc w:val="left"/>
              <w:rPr>
                <w:rFonts w:cs="Arial"/>
                <w:color w:val="0070C0"/>
                <w:szCs w:val="24"/>
                <w:u w:val="single"/>
              </w:rPr>
            </w:pPr>
            <w:hyperlink r:id="rId25" w:history="1">
              <w:r w:rsidR="009A181A" w:rsidRPr="006C2A89">
                <w:rPr>
                  <w:rFonts w:cs="Arial"/>
                  <w:color w:val="0070C0"/>
                  <w:szCs w:val="24"/>
                  <w:u w:val="single"/>
                </w:rPr>
                <w:t>Oral language interventions | EEF (educationendowmentfoundation.org.uk)</w:t>
              </w:r>
            </w:hyperlink>
          </w:p>
          <w:p w14:paraId="5419000A" w14:textId="325172A5" w:rsidR="009A181A" w:rsidRPr="006C2A89" w:rsidRDefault="001325EE" w:rsidP="009A181A">
            <w:pPr>
              <w:rPr>
                <w:rFonts w:cs="Arial"/>
                <w:color w:val="auto"/>
              </w:rPr>
            </w:pPr>
            <w:hyperlink r:id="rId26" w:history="1">
              <w:r w:rsidR="009A181A" w:rsidRPr="006C2A89">
                <w:rPr>
                  <w:rStyle w:val="Hyperlink"/>
                  <w:rFonts w:cs="Arial"/>
                </w:rPr>
                <w:t>https://educationendowmentfoundation.org.uk/projects-and-evaluation/projects/nuffield-early-language-intervention</w:t>
              </w:r>
            </w:hyperlink>
            <w:r w:rsidR="009A181A" w:rsidRPr="006C2A89">
              <w:rPr>
                <w:rFonts w:cs="Arial"/>
                <w:color w:val="auto"/>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3556D" w14:textId="79A7EC3E" w:rsidR="009A181A" w:rsidRPr="006C2A89" w:rsidRDefault="009A181A" w:rsidP="009A181A">
            <w:pPr>
              <w:pStyle w:val="TableRowCentered"/>
              <w:ind w:left="0"/>
              <w:jc w:val="left"/>
              <w:rPr>
                <w:rFonts w:cs="Arial"/>
                <w:szCs w:val="24"/>
              </w:rPr>
            </w:pPr>
            <w:r w:rsidRPr="006C2A89">
              <w:rPr>
                <w:rFonts w:cs="Arial"/>
                <w:szCs w:val="24"/>
              </w:rPr>
              <w:t>Challenge number 3</w:t>
            </w:r>
          </w:p>
        </w:tc>
      </w:tr>
      <w:tr w:rsidR="009A181A" w:rsidRPr="006C2A89" w14:paraId="670FFD3D" w14:textId="77777777" w:rsidTr="00717E7E">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1AA2" w14:textId="1AC432CD" w:rsidR="009A181A" w:rsidRPr="006C2A89" w:rsidRDefault="005B5ABC" w:rsidP="009A181A">
            <w:pPr>
              <w:pStyle w:val="TableRow"/>
              <w:spacing w:after="120"/>
              <w:rPr>
                <w:rFonts w:cs="Arial"/>
                <w:color w:val="000000"/>
              </w:rPr>
            </w:pPr>
            <w:r>
              <w:rPr>
                <w:rFonts w:cs="Arial"/>
                <w:color w:val="000000"/>
              </w:rPr>
              <w:t>To run a t</w:t>
            </w:r>
            <w:r w:rsidR="009A181A" w:rsidRPr="006C2A89">
              <w:rPr>
                <w:rFonts w:cs="Arial"/>
                <w:color w:val="000000"/>
              </w:rPr>
              <w:t>argeted speech a</w:t>
            </w:r>
            <w:r>
              <w:rPr>
                <w:rFonts w:cs="Arial"/>
                <w:color w:val="000000"/>
              </w:rPr>
              <w:t>n</w:t>
            </w:r>
            <w:r w:rsidR="009A181A" w:rsidRPr="006C2A89">
              <w:rPr>
                <w:rFonts w:cs="Arial"/>
                <w:color w:val="000000"/>
              </w:rPr>
              <w:t xml:space="preserve">d language intervention: </w:t>
            </w:r>
          </w:p>
          <w:p w14:paraId="74B79F20" w14:textId="4F8EE43F" w:rsidR="009A181A" w:rsidRPr="006C2A89" w:rsidRDefault="005B5ABC" w:rsidP="009A181A">
            <w:pPr>
              <w:pStyle w:val="TableRow"/>
              <w:spacing w:after="120"/>
              <w:rPr>
                <w:rFonts w:cs="Arial"/>
                <w:color w:val="000000"/>
              </w:rPr>
            </w:pPr>
            <w:r>
              <w:rPr>
                <w:rFonts w:cs="Arial"/>
                <w:color w:val="000000"/>
              </w:rPr>
              <w:t xml:space="preserve">Magic breakfast </w:t>
            </w:r>
            <w:r w:rsidR="009A181A" w:rsidRPr="006C2A89">
              <w:rPr>
                <w:rFonts w:cs="Arial"/>
                <w:color w:val="000000"/>
              </w:rPr>
              <w:t xml:space="preserve">club </w:t>
            </w:r>
          </w:p>
          <w:p w14:paraId="6D6BB0B1" w14:textId="77777777" w:rsidR="009A181A" w:rsidRPr="006C2A89" w:rsidRDefault="009A181A" w:rsidP="009A181A">
            <w:pPr>
              <w:rPr>
                <w:rFonts w:cs="Arial"/>
                <w:color w:val="auto"/>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8C81" w14:textId="0E21A57D" w:rsidR="009A181A" w:rsidRDefault="009A181A" w:rsidP="009A181A">
            <w:pPr>
              <w:rPr>
                <w:rFonts w:cs="Arial"/>
                <w:color w:val="auto"/>
              </w:rPr>
            </w:pPr>
            <w:r w:rsidRPr="006C2A89">
              <w:rPr>
                <w:rFonts w:cs="Arial"/>
                <w:color w:val="auto"/>
              </w:rPr>
              <w:t xml:space="preserve">Cost: £ 1650 Jan- July 22 weeks </w:t>
            </w:r>
            <w:r w:rsidR="005B5ABC">
              <w:rPr>
                <w:rFonts w:cs="Arial"/>
                <w:color w:val="auto"/>
              </w:rPr>
              <w:t>(Staff)</w:t>
            </w:r>
          </w:p>
          <w:p w14:paraId="60B7FDA2" w14:textId="6EF8C8AC" w:rsidR="00E340BE" w:rsidRPr="00E340BE" w:rsidRDefault="00E340BE" w:rsidP="00E340BE">
            <w:pPr>
              <w:pStyle w:val="TableRowCentered"/>
              <w:ind w:left="0"/>
              <w:jc w:val="left"/>
              <w:rPr>
                <w:rFonts w:cs="Arial"/>
                <w:color w:val="auto"/>
                <w:szCs w:val="24"/>
              </w:rPr>
            </w:pPr>
            <w:r w:rsidRPr="006C2A89">
              <w:rPr>
                <w:rFonts w:cs="Arial"/>
                <w:color w:val="auto"/>
              </w:rPr>
              <w:t>EEF recognises that oral language interventions can have high impact for relatively low cost. With pupil outcomes of 6 months’ additional progress</w:t>
            </w:r>
            <w:r>
              <w:t xml:space="preserve"> </w:t>
            </w:r>
            <w:hyperlink r:id="rId27" w:history="1">
              <w:r w:rsidRPr="00391C6D">
                <w:rPr>
                  <w:rFonts w:cs="Arial"/>
                  <w:color w:val="0070C0"/>
                  <w:u w:val="single"/>
                </w:rPr>
                <w:t>Oral language interventions | Toolkit Strand | Education Endowment Foundation | EEF</w:t>
              </w:r>
            </w:hyperlink>
          </w:p>
          <w:p w14:paraId="3A40F0AA" w14:textId="71199028" w:rsidR="005B5ABC" w:rsidRDefault="005B5ABC" w:rsidP="009A181A">
            <w:pPr>
              <w:rPr>
                <w:rFonts w:cs="Arial"/>
                <w:color w:val="auto"/>
              </w:rPr>
            </w:pPr>
            <w:r>
              <w:rPr>
                <w:rFonts w:cs="Arial"/>
                <w:color w:val="auto"/>
              </w:rPr>
              <w:t>The EEF</w:t>
            </w:r>
            <w:r w:rsidRPr="005B5ABC">
              <w:rPr>
                <w:rFonts w:cs="Arial"/>
                <w:color w:val="auto"/>
              </w:rPr>
              <w:t xml:space="preserve"> found that supporting schools to run a free of charge, universal breakfast club before school delivered an average of 2 months’ additional progress for pupils in Key Stage 1</w:t>
            </w:r>
            <w:r>
              <w:rPr>
                <w:rFonts w:cs="Arial"/>
                <w:color w:val="auto"/>
              </w:rPr>
              <w:t>.</w:t>
            </w:r>
          </w:p>
          <w:p w14:paraId="676650D6" w14:textId="7435A6A5" w:rsidR="005B5ABC" w:rsidRPr="005B5ABC" w:rsidRDefault="001325EE" w:rsidP="009A181A">
            <w:pPr>
              <w:rPr>
                <w:rFonts w:cs="Arial"/>
                <w:color w:val="auto"/>
                <w:sz w:val="20"/>
              </w:rPr>
            </w:pPr>
            <w:hyperlink r:id="rId28" w:history="1">
              <w:r w:rsidR="005B5ABC" w:rsidRPr="005B5ABC">
                <w:rPr>
                  <w:rStyle w:val="Hyperlink"/>
                  <w:rFonts w:cs="Arial"/>
                  <w:sz w:val="20"/>
                </w:rPr>
                <w:t>https://educationendowmentfoundation.org.uk/projects-and-evaluation/projects/magic-breakfast?utm_source=/projects-and-evaluation/projects/magic-breakfast&amp;utm_medium=search&amp;utm_campaign=site_search&amp;search_term=breakfast</w:t>
              </w:r>
            </w:hyperlink>
            <w:r w:rsidR="005B5ABC" w:rsidRPr="005B5ABC">
              <w:rPr>
                <w:rFonts w:cs="Arial"/>
                <w:color w:val="auto"/>
                <w:sz w:val="20"/>
              </w:rPr>
              <w:t xml:space="preserve"> </w:t>
            </w:r>
          </w:p>
          <w:p w14:paraId="5766632C" w14:textId="550539F3" w:rsidR="009A181A" w:rsidRPr="006C2A89" w:rsidRDefault="009A181A" w:rsidP="009A181A">
            <w:pPr>
              <w:rPr>
                <w:rFonts w:cs="Arial"/>
                <w:color w:val="auto"/>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65FB" w14:textId="515E3074" w:rsidR="009A181A" w:rsidRPr="006C2A89" w:rsidRDefault="009A181A" w:rsidP="009A181A">
            <w:pPr>
              <w:pStyle w:val="TableRowCentered"/>
              <w:ind w:left="0"/>
              <w:jc w:val="left"/>
              <w:rPr>
                <w:rFonts w:cs="Arial"/>
                <w:szCs w:val="24"/>
              </w:rPr>
            </w:pPr>
            <w:r w:rsidRPr="006C2A89">
              <w:rPr>
                <w:rFonts w:cs="Arial"/>
                <w:szCs w:val="24"/>
              </w:rPr>
              <w:lastRenderedPageBreak/>
              <w:t>Challenge number 3</w:t>
            </w:r>
            <w:r w:rsidR="005B5ABC">
              <w:rPr>
                <w:rFonts w:cs="Arial"/>
                <w:szCs w:val="24"/>
              </w:rPr>
              <w:t xml:space="preserve"> and 1</w:t>
            </w:r>
          </w:p>
        </w:tc>
      </w:tr>
      <w:tr w:rsidR="00750636" w:rsidRPr="006C2A89" w14:paraId="07A7C632" w14:textId="77777777" w:rsidTr="00717E7E">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249B" w14:textId="1FF4FABB" w:rsidR="00750636" w:rsidRPr="006C2A89" w:rsidRDefault="00591580" w:rsidP="00750636">
            <w:pPr>
              <w:rPr>
                <w:rFonts w:cs="Arial"/>
                <w:color w:val="auto"/>
              </w:rPr>
            </w:pPr>
            <w:r w:rsidRPr="00E27862">
              <w:rPr>
                <w:rFonts w:cs="Arial"/>
                <w:iCs/>
                <w:color w:val="auto"/>
                <w:lang w:val="en-US"/>
              </w:rPr>
              <w:t xml:space="preserve">Engaging with the National Tutoring </w:t>
            </w:r>
            <w:proofErr w:type="spellStart"/>
            <w:r w:rsidRPr="00E27862">
              <w:rPr>
                <w:rFonts w:cs="Arial"/>
                <w:iCs/>
                <w:color w:val="auto"/>
                <w:lang w:val="en-US"/>
              </w:rPr>
              <w:t>Programme</w:t>
            </w:r>
            <w:proofErr w:type="spellEnd"/>
            <w:r w:rsidRPr="00E27862">
              <w:rPr>
                <w:rFonts w:cs="Arial"/>
                <w:iCs/>
                <w:color w:val="auto"/>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r>
              <w:rPr>
                <w:rFonts w:cs="Arial"/>
                <w:iCs/>
                <w:color w:val="auto"/>
                <w:lang w:val="en-US"/>
              </w:rPr>
              <w:t xml:space="preserve">- </w:t>
            </w:r>
          </w:p>
          <w:p w14:paraId="09852254" w14:textId="53117175" w:rsidR="00750636" w:rsidRPr="006C2A89" w:rsidRDefault="00750636" w:rsidP="00750636">
            <w:pPr>
              <w:rPr>
                <w:rFonts w:cs="Arial"/>
                <w:iCs/>
                <w:color w:val="auto"/>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6993" w14:textId="33EA64A5" w:rsidR="005B594E" w:rsidRDefault="005B594E" w:rsidP="005B594E">
            <w:pPr>
              <w:rPr>
                <w:rFonts w:cs="Arial"/>
                <w:color w:val="auto"/>
              </w:rPr>
            </w:pPr>
            <w:r w:rsidRPr="006C2A89">
              <w:rPr>
                <w:rFonts w:cs="Arial"/>
                <w:color w:val="auto"/>
              </w:rPr>
              <w:t>Cost: School contribution to the school led tutoring programme: £3240</w:t>
            </w:r>
          </w:p>
          <w:p w14:paraId="4223DEF0" w14:textId="47E761CF" w:rsidR="005B594E" w:rsidRPr="006C2A89" w:rsidRDefault="005B594E" w:rsidP="005B594E">
            <w:pPr>
              <w:rPr>
                <w:rFonts w:cs="Arial"/>
                <w:color w:val="auto"/>
              </w:rPr>
            </w:pPr>
            <w:r w:rsidRPr="006C2A89">
              <w:rPr>
                <w:rFonts w:cs="Arial"/>
                <w:color w:val="auto"/>
              </w:rPr>
              <w:t xml:space="preserve">A significant proportion of pupil premium children will be supported by the National Tutoring Programme. </w:t>
            </w:r>
          </w:p>
          <w:p w14:paraId="171D00D7" w14:textId="306845F6" w:rsidR="00591580" w:rsidRDefault="005B594E" w:rsidP="00591580">
            <w:pPr>
              <w:rPr>
                <w:rFonts w:cs="Arial"/>
                <w:color w:val="auto"/>
                <w:sz w:val="18"/>
              </w:rPr>
            </w:pPr>
            <w:r w:rsidRPr="006C2A89">
              <w:rPr>
                <w:rFonts w:cs="Arial"/>
                <w:color w:val="auto"/>
              </w:rPr>
              <w:t>Targeted comprehension (inference) interventions</w:t>
            </w:r>
            <w:r>
              <w:rPr>
                <w:rFonts w:cs="Arial"/>
                <w:color w:val="auto"/>
              </w:rPr>
              <w:t xml:space="preserve"> (</w:t>
            </w:r>
            <w:proofErr w:type="gramStart"/>
            <w:r>
              <w:rPr>
                <w:rFonts w:cs="Arial"/>
                <w:color w:val="auto"/>
              </w:rPr>
              <w:t>15 week</w:t>
            </w:r>
            <w:proofErr w:type="gramEnd"/>
            <w:r>
              <w:rPr>
                <w:rFonts w:cs="Arial"/>
                <w:color w:val="auto"/>
              </w:rPr>
              <w:t xml:space="preserve"> programme)</w:t>
            </w:r>
            <w:r w:rsidRPr="006C2A89">
              <w:rPr>
                <w:rFonts w:cs="Arial"/>
                <w:color w:val="auto"/>
              </w:rPr>
              <w:t xml:space="preserve">: </w:t>
            </w:r>
            <w:r w:rsidR="009E0664" w:rsidRPr="006C2A89">
              <w:rPr>
                <w:rFonts w:cs="Arial"/>
                <w:color w:val="auto"/>
              </w:rPr>
              <w:t xml:space="preserve">EEF </w:t>
            </w:r>
            <w:r w:rsidR="00D45B88" w:rsidRPr="006C2A89">
              <w:rPr>
                <w:rFonts w:cs="Arial"/>
                <w:color w:val="auto"/>
              </w:rPr>
              <w:t xml:space="preserve">recognises </w:t>
            </w:r>
            <w:r w:rsidR="009E0664" w:rsidRPr="006C2A89">
              <w:rPr>
                <w:rFonts w:cs="Arial"/>
                <w:color w:val="auto"/>
              </w:rPr>
              <w:t xml:space="preserve">that reading comprehension strategies are high impact on accelerated learning of on average 6 months. </w:t>
            </w:r>
            <w:hyperlink r:id="rId29" w:history="1">
              <w:r w:rsidR="00591580" w:rsidRPr="00400D18">
                <w:rPr>
                  <w:rStyle w:val="Hyperlink"/>
                  <w:rFonts w:cs="Arial"/>
                  <w:sz w:val="18"/>
                </w:rPr>
                <w:t>https://educationendowmentfoundation.org.uk/ education-evidence/teaching-learning-toolkit/reading-comprehension-strategies?utm_source=/education-evidence/teaching-learning-toolkit/reading-comprehension-strategies&amp;utm_medium=search&amp;utm_campaign=site_search&amp;search_term=reading</w:t>
              </w:r>
            </w:hyperlink>
            <w:r w:rsidR="00591580" w:rsidRPr="00400D18">
              <w:rPr>
                <w:rFonts w:cs="Arial"/>
                <w:color w:val="auto"/>
                <w:sz w:val="18"/>
              </w:rPr>
              <w:t xml:space="preserve"> </w:t>
            </w:r>
          </w:p>
          <w:p w14:paraId="651069A2" w14:textId="6D0F7E7F" w:rsidR="005B594E" w:rsidRPr="006C2A89" w:rsidRDefault="005B594E" w:rsidP="005B594E">
            <w:pPr>
              <w:pStyle w:val="TableRowCentered"/>
              <w:jc w:val="left"/>
              <w:rPr>
                <w:rFonts w:cs="Arial"/>
                <w:color w:val="auto"/>
                <w:szCs w:val="24"/>
              </w:rPr>
            </w:pPr>
            <w:r>
              <w:rPr>
                <w:rFonts w:cs="Arial"/>
                <w:color w:val="auto"/>
                <w:szCs w:val="24"/>
              </w:rPr>
              <w:t>Targeted phonics interventions</w:t>
            </w:r>
            <w:r w:rsidR="002176AE">
              <w:rPr>
                <w:rFonts w:cs="Arial"/>
                <w:color w:val="auto"/>
                <w:szCs w:val="24"/>
              </w:rPr>
              <w:t xml:space="preserve"> commenced</w:t>
            </w:r>
            <w:r>
              <w:rPr>
                <w:rFonts w:cs="Arial"/>
                <w:color w:val="auto"/>
                <w:szCs w:val="24"/>
              </w:rPr>
              <w:t xml:space="preserve"> </w:t>
            </w:r>
            <w:r>
              <w:rPr>
                <w:rFonts w:cs="Arial"/>
                <w:color w:val="auto"/>
              </w:rPr>
              <w:t>(</w:t>
            </w:r>
            <w:proofErr w:type="gramStart"/>
            <w:r>
              <w:rPr>
                <w:rFonts w:cs="Arial"/>
                <w:color w:val="auto"/>
              </w:rPr>
              <w:t>15 week</w:t>
            </w:r>
            <w:proofErr w:type="gramEnd"/>
            <w:r>
              <w:rPr>
                <w:rFonts w:cs="Arial"/>
                <w:color w:val="auto"/>
              </w:rPr>
              <w:t xml:space="preserve"> programme)</w:t>
            </w:r>
            <w:r>
              <w:rPr>
                <w:rFonts w:cs="Arial"/>
                <w:color w:val="auto"/>
                <w:szCs w:val="24"/>
              </w:rPr>
              <w:t xml:space="preserve"> </w:t>
            </w:r>
            <w:r w:rsidRPr="006C2A89">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41B150A1" w14:textId="329E75D9" w:rsidR="005B594E" w:rsidRDefault="001325EE" w:rsidP="005B594E">
            <w:pPr>
              <w:rPr>
                <w:rStyle w:val="Hyperlink"/>
                <w:rFonts w:cs="Arial"/>
              </w:rPr>
            </w:pPr>
            <w:hyperlink r:id="rId30" w:history="1">
              <w:r w:rsidR="005B594E" w:rsidRPr="006C2A89">
                <w:rPr>
                  <w:rFonts w:cs="Arial"/>
                  <w:color w:val="0070C0"/>
                  <w:u w:val="single"/>
                </w:rPr>
                <w:t>Phonics | Toolkit Strand | Education Endowment Foundation | EEF</w:t>
              </w:r>
            </w:hyperlink>
            <w:r w:rsidR="005B594E" w:rsidRPr="006C2A89">
              <w:rPr>
                <w:rStyle w:val="Hyperlink"/>
                <w:rFonts w:cs="Arial"/>
              </w:rPr>
              <w:t xml:space="preserve"> </w:t>
            </w:r>
          </w:p>
          <w:p w14:paraId="729868AF" w14:textId="3B1C41BE" w:rsidR="00E340BE" w:rsidRPr="005B594E" w:rsidRDefault="005B594E" w:rsidP="005B594E">
            <w:pPr>
              <w:rPr>
                <w:rFonts w:cs="Arial"/>
                <w:color w:val="0070C0"/>
                <w:u w:val="single"/>
              </w:rPr>
            </w:pPr>
            <w:r>
              <w:rPr>
                <w:rFonts w:cs="Arial"/>
                <w:color w:val="auto"/>
              </w:rPr>
              <w:t xml:space="preserve">Targeted maths interventions </w:t>
            </w:r>
            <w:r w:rsidR="002176AE">
              <w:rPr>
                <w:rFonts w:cs="Arial"/>
                <w:color w:val="auto"/>
              </w:rPr>
              <w:t xml:space="preserve">commenced </w:t>
            </w:r>
            <w:r>
              <w:rPr>
                <w:rFonts w:cs="Arial"/>
                <w:color w:val="auto"/>
              </w:rPr>
              <w:t>(15 week programme)</w:t>
            </w:r>
            <w:r w:rsidRPr="006C2A89">
              <w:rPr>
                <w:rFonts w:cs="Arial"/>
                <w:color w:val="auto"/>
              </w:rPr>
              <w:t>:</w:t>
            </w:r>
            <w:r w:rsidR="00E340BE" w:rsidRPr="00E27862">
              <w:rPr>
                <w:color w:val="auto"/>
              </w:rPr>
              <w:t>Tuition targeted at specific needs and knowledge gaps can be an effective method to support low attaining pupils or those falling behind, both one-to-one:</w:t>
            </w:r>
            <w:r>
              <w:rPr>
                <w:rFonts w:cs="Arial"/>
                <w:color w:val="0070C0"/>
                <w:u w:val="single"/>
              </w:rPr>
              <w:t xml:space="preserve"> </w:t>
            </w:r>
            <w:hyperlink r:id="rId31" w:history="1">
              <w:r w:rsidR="00E340BE" w:rsidRPr="00094874">
                <w:rPr>
                  <w:color w:val="0070C0"/>
                  <w:u w:val="single"/>
                </w:rPr>
                <w:t>One to one tuition | EEF (educationendowmentfoundation.org.uk)</w:t>
              </w:r>
            </w:hyperlink>
          </w:p>
          <w:p w14:paraId="5BF4EA19" w14:textId="77777777" w:rsidR="00E340BE" w:rsidRPr="00E27862" w:rsidRDefault="00E340BE" w:rsidP="005B594E">
            <w:pPr>
              <w:suppressAutoHyphens w:val="0"/>
              <w:autoSpaceDN/>
              <w:spacing w:before="60" w:after="60" w:line="240" w:lineRule="auto"/>
              <w:ind w:right="57"/>
              <w:rPr>
                <w:color w:val="auto"/>
              </w:rPr>
            </w:pPr>
            <w:r w:rsidRPr="00E27862">
              <w:rPr>
                <w:color w:val="auto"/>
              </w:rPr>
              <w:t>And in small groups:</w:t>
            </w:r>
          </w:p>
          <w:p w14:paraId="53829F45" w14:textId="5DC5A9E8" w:rsidR="0074355F" w:rsidRPr="006C2A89" w:rsidRDefault="001325EE" w:rsidP="00E340BE">
            <w:pPr>
              <w:rPr>
                <w:rFonts w:cs="Arial"/>
                <w:color w:val="auto"/>
              </w:rPr>
            </w:pPr>
            <w:hyperlink r:id="rId32" w:history="1">
              <w:r w:rsidR="00E340BE" w:rsidRPr="009A7AA4">
                <w:rPr>
                  <w:color w:val="0070C0"/>
                  <w:u w:val="single"/>
                </w:rPr>
                <w:t xml:space="preserve">Small group tuition | Toolkit Strand | Education </w:t>
              </w:r>
              <w:r w:rsidR="00E340BE" w:rsidRPr="009A7AA4">
                <w:rPr>
                  <w:color w:val="0070C0"/>
                  <w:u w:val="single"/>
                </w:rPr>
                <w:lastRenderedPageBreak/>
                <w:t>Endowment Foundation | EEF</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0118" w14:textId="2C4C9FF8" w:rsidR="00750636" w:rsidRPr="006C2A89" w:rsidRDefault="00AA0F83" w:rsidP="00750636">
            <w:pPr>
              <w:pStyle w:val="TableRowCentered"/>
              <w:ind w:left="0"/>
              <w:jc w:val="left"/>
              <w:rPr>
                <w:rFonts w:cs="Arial"/>
                <w:szCs w:val="24"/>
              </w:rPr>
            </w:pPr>
            <w:r w:rsidRPr="006C2A89">
              <w:rPr>
                <w:rFonts w:cs="Arial"/>
                <w:szCs w:val="24"/>
              </w:rPr>
              <w:lastRenderedPageBreak/>
              <w:t xml:space="preserve">Challenge number </w:t>
            </w:r>
            <w:r w:rsidR="005B594E">
              <w:rPr>
                <w:rFonts w:cs="Arial"/>
                <w:szCs w:val="24"/>
              </w:rPr>
              <w:t>3,4,5</w:t>
            </w:r>
          </w:p>
        </w:tc>
      </w:tr>
      <w:tr w:rsidR="00D27DB2" w:rsidRPr="006C2A89" w14:paraId="6118C506" w14:textId="77777777" w:rsidTr="00717E7E">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305E" w14:textId="4B2ACEC9" w:rsidR="00D27DB2" w:rsidRPr="006C2A89" w:rsidRDefault="00E340BE" w:rsidP="00BF4656">
            <w:pPr>
              <w:rPr>
                <w:rFonts w:cs="Arial"/>
                <w:iCs/>
                <w:color w:val="auto"/>
                <w:lang w:val="en-US"/>
              </w:rPr>
            </w:pPr>
            <w:r>
              <w:rPr>
                <w:rFonts w:cs="Arial"/>
                <w:iCs/>
                <w:color w:val="auto"/>
                <w:lang w:val="en-US"/>
              </w:rPr>
              <w:t xml:space="preserve">Release teacher for 7 weeks to do </w:t>
            </w:r>
            <w:r w:rsidRPr="00E27862">
              <w:rPr>
                <w:rFonts w:cs="Arial"/>
                <w:iCs/>
                <w:color w:val="auto"/>
                <w:lang w:val="en-US"/>
              </w:rPr>
              <w:t>Additional</w:t>
            </w:r>
            <w:r>
              <w:rPr>
                <w:rFonts w:cs="Arial"/>
                <w:iCs/>
                <w:color w:val="auto"/>
                <w:lang w:val="en-US"/>
              </w:rPr>
              <w:t xml:space="preserve"> daily 1:1 RWI </w:t>
            </w:r>
            <w:r w:rsidRPr="00E27862">
              <w:rPr>
                <w:rFonts w:cs="Arial"/>
                <w:iCs/>
                <w:color w:val="auto"/>
                <w:lang w:val="en-US"/>
              </w:rPr>
              <w:t>phonics sessions targeted at disadvantaged pupils who require further phonics support.</w:t>
            </w:r>
            <w:r w:rsidR="00D27DB2" w:rsidRPr="006C2A89">
              <w:rPr>
                <w:rFonts w:cs="Arial"/>
                <w:iCs/>
                <w:color w:val="auto"/>
                <w:lang w:val="en-US"/>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C350" w14:textId="40095CC5" w:rsidR="00D27DB2" w:rsidRPr="006C2A89" w:rsidRDefault="000F0862" w:rsidP="00E7187F">
            <w:pPr>
              <w:rPr>
                <w:rFonts w:cs="Arial"/>
                <w:color w:val="auto"/>
              </w:rPr>
            </w:pPr>
            <w:r w:rsidRPr="006C2A89">
              <w:rPr>
                <w:rFonts w:cs="Arial"/>
                <w:color w:val="auto"/>
              </w:rPr>
              <w:t xml:space="preserve">Cost: </w:t>
            </w:r>
            <w:r w:rsidR="009B3DA0" w:rsidRPr="006C2A89">
              <w:rPr>
                <w:rFonts w:cs="Arial"/>
                <w:color w:val="auto"/>
              </w:rPr>
              <w:t>£</w:t>
            </w:r>
            <w:r w:rsidR="00750636" w:rsidRPr="006C2A89">
              <w:rPr>
                <w:rFonts w:cs="Arial"/>
                <w:color w:val="auto"/>
              </w:rPr>
              <w:t>7000</w:t>
            </w:r>
          </w:p>
          <w:p w14:paraId="2DA184B2" w14:textId="62995012" w:rsidR="00E340BE" w:rsidRDefault="00E340BE" w:rsidP="00E340BE">
            <w:pPr>
              <w:suppressAutoHyphens w:val="0"/>
              <w:autoSpaceDN/>
              <w:spacing w:before="60" w:after="60" w:line="240" w:lineRule="auto"/>
              <w:ind w:right="57"/>
              <w:rPr>
                <w:rFonts w:cs="Arial"/>
                <w:color w:val="auto"/>
              </w:rPr>
            </w:pPr>
            <w:r w:rsidRPr="00E27862">
              <w:rPr>
                <w:rFonts w:cs="Arial"/>
                <w:color w:val="auto"/>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Pr>
                <w:rFonts w:cs="Arial"/>
                <w:color w:val="auto"/>
              </w:rPr>
              <w:t xml:space="preserve"> </w:t>
            </w:r>
          </w:p>
          <w:p w14:paraId="2EA1B10F" w14:textId="77777777" w:rsidR="00E340BE" w:rsidRDefault="00E340BE" w:rsidP="00E340BE">
            <w:pPr>
              <w:suppressAutoHyphens w:val="0"/>
              <w:autoSpaceDN/>
              <w:spacing w:before="60" w:after="60" w:line="240" w:lineRule="auto"/>
              <w:ind w:right="57"/>
              <w:rPr>
                <w:rFonts w:cs="Arial"/>
                <w:color w:val="auto"/>
              </w:rPr>
            </w:pPr>
          </w:p>
          <w:p w14:paraId="3662B7AC" w14:textId="7E964E6F" w:rsidR="00E340BE" w:rsidRDefault="00BF4656" w:rsidP="00E340BE">
            <w:pPr>
              <w:suppressAutoHyphens w:val="0"/>
              <w:autoSpaceDN/>
              <w:spacing w:before="60" w:after="60" w:line="240" w:lineRule="auto"/>
              <w:ind w:right="57"/>
              <w:rPr>
                <w:color w:val="0070C0"/>
                <w:u w:val="single"/>
              </w:rPr>
            </w:pPr>
            <w:r w:rsidRPr="006C2A89">
              <w:rPr>
                <w:rFonts w:cs="Arial"/>
                <w:color w:val="263238"/>
                <w:shd w:val="clear" w:color="auto" w:fill="FFFFFF"/>
              </w:rPr>
              <w:t>EEF Evidence indicates that one to one tuition can be effective, providing approximately five additional months’ progress on average.</w:t>
            </w:r>
            <w:r w:rsidR="00E340BE">
              <w:rPr>
                <w:rFonts w:cs="Arial"/>
                <w:color w:val="263238"/>
                <w:shd w:val="clear" w:color="auto" w:fill="FFFFFF"/>
              </w:rPr>
              <w:t xml:space="preserve"> </w:t>
            </w:r>
            <w:hyperlink r:id="rId33" w:history="1">
              <w:r w:rsidR="00E340BE" w:rsidRPr="00094874">
                <w:rPr>
                  <w:color w:val="0070C0"/>
                  <w:u w:val="single"/>
                </w:rPr>
                <w:t>One to one tuition | EEF (educationendowmentfoundation.org.uk)</w:t>
              </w:r>
            </w:hyperlink>
          </w:p>
          <w:p w14:paraId="2C0873F7" w14:textId="5111E3F3" w:rsidR="00BF4656" w:rsidRPr="006C2A89" w:rsidRDefault="00BF4656" w:rsidP="00E7187F">
            <w:pPr>
              <w:rPr>
                <w:rFonts w:cs="Arial"/>
                <w:color w:val="263238"/>
                <w:shd w:val="clear" w:color="auto" w:fill="FFFFFF"/>
              </w:rPr>
            </w:pPr>
          </w:p>
          <w:p w14:paraId="7ED8FC53" w14:textId="7FBA8974" w:rsidR="009E0664" w:rsidRDefault="009E0664" w:rsidP="00E7187F">
            <w:pPr>
              <w:rPr>
                <w:rFonts w:cs="Arial"/>
                <w:color w:val="263238"/>
                <w:shd w:val="clear" w:color="auto" w:fill="FFFFFF"/>
              </w:rPr>
            </w:pPr>
            <w:r w:rsidRPr="006C2A89">
              <w:rPr>
                <w:rFonts w:cs="Arial"/>
                <w:color w:val="263238"/>
                <w:shd w:val="clear" w:color="auto" w:fill="FFFFFF"/>
              </w:rPr>
              <w:t xml:space="preserve">EEF sites that phonics has a positive impact overall with extensive research accounting for an additional 5 months’ progress. </w:t>
            </w:r>
          </w:p>
          <w:p w14:paraId="323832BC" w14:textId="30FF190F" w:rsidR="00E340BE" w:rsidRPr="006C2A89" w:rsidRDefault="001325EE" w:rsidP="00E7187F">
            <w:pPr>
              <w:rPr>
                <w:rFonts w:cs="Arial"/>
                <w:color w:val="263238"/>
                <w:shd w:val="clear" w:color="auto" w:fill="FFFFFF"/>
              </w:rPr>
            </w:pPr>
            <w:hyperlink r:id="rId34" w:history="1">
              <w:r w:rsidR="00E340BE" w:rsidRPr="00094874">
                <w:rPr>
                  <w:color w:val="0070C0"/>
                  <w:u w:val="single"/>
                </w:rPr>
                <w:t>Phonics | Toolkit Strand | Education Endowment Foundation | EEF</w:t>
              </w:r>
            </w:hyperlink>
          </w:p>
          <w:p w14:paraId="60234FE0" w14:textId="0777BCD8" w:rsidR="00750636" w:rsidRPr="006C2A89" w:rsidRDefault="00750636" w:rsidP="00E7187F">
            <w:pPr>
              <w:rPr>
                <w:rFonts w:cs="Arial"/>
                <w:color w:val="auto"/>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3A63" w14:textId="07FCF9DA" w:rsidR="00D27DB2" w:rsidRPr="006C2A89" w:rsidRDefault="00AA0F83" w:rsidP="00E7187F">
            <w:pPr>
              <w:pStyle w:val="TableRowCentered"/>
              <w:ind w:left="0"/>
              <w:jc w:val="left"/>
              <w:rPr>
                <w:rFonts w:cs="Arial"/>
                <w:szCs w:val="24"/>
              </w:rPr>
            </w:pPr>
            <w:r w:rsidRPr="006C2A89">
              <w:rPr>
                <w:rFonts w:cs="Arial"/>
                <w:szCs w:val="24"/>
              </w:rPr>
              <w:t>Challenge number 4</w:t>
            </w:r>
          </w:p>
        </w:tc>
      </w:tr>
      <w:tr w:rsidR="00410664" w:rsidRPr="006C2A89" w14:paraId="2D64C0D6" w14:textId="77777777" w:rsidTr="00717E7E">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CB784" w14:textId="77777777" w:rsidR="00410664" w:rsidRPr="006C2A89" w:rsidRDefault="00410664" w:rsidP="00410664">
            <w:pPr>
              <w:suppressAutoHyphens w:val="0"/>
              <w:autoSpaceDN/>
              <w:spacing w:before="60" w:after="60" w:line="240" w:lineRule="auto"/>
              <w:ind w:left="29" w:right="57"/>
              <w:rPr>
                <w:rFonts w:cs="Arial"/>
                <w:iCs/>
                <w:color w:val="auto"/>
                <w:lang w:val="en-US"/>
              </w:rPr>
            </w:pPr>
            <w:r w:rsidRPr="006C2A89">
              <w:rPr>
                <w:rFonts w:cs="Arial"/>
                <w:iCs/>
                <w:color w:val="auto"/>
                <w:lang w:val="en-US"/>
              </w:rPr>
              <w:t>Contingency fund for acute issues.</w:t>
            </w:r>
          </w:p>
          <w:p w14:paraId="568A166F" w14:textId="77777777" w:rsidR="00410664" w:rsidRPr="006C2A89" w:rsidRDefault="00410664" w:rsidP="00410664">
            <w:pPr>
              <w:rPr>
                <w:rFonts w:cs="Arial"/>
                <w:color w:val="auto"/>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797E" w14:textId="6E993597" w:rsidR="00410664" w:rsidRPr="006C2A89" w:rsidRDefault="00410664" w:rsidP="00410664">
            <w:pPr>
              <w:rPr>
                <w:rFonts w:cs="Arial"/>
                <w:color w:val="auto"/>
              </w:rPr>
            </w:pPr>
            <w:r w:rsidRPr="006C2A89">
              <w:rPr>
                <w:rFonts w:cs="Arial"/>
                <w:color w:val="auto"/>
              </w:rPr>
              <w:t>Based on our experiences and those of similar schools to ours, we have identified a need to set a small amount of funding aside to respond quickly to needs that have not yet been identified.</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09018" w14:textId="06A9DEC4" w:rsidR="00410664" w:rsidRPr="006C2A89" w:rsidRDefault="00410664" w:rsidP="00410664">
            <w:pPr>
              <w:pStyle w:val="TableRowCentered"/>
              <w:ind w:left="0"/>
              <w:jc w:val="left"/>
              <w:rPr>
                <w:rFonts w:cs="Arial"/>
                <w:szCs w:val="24"/>
              </w:rPr>
            </w:pPr>
            <w:r w:rsidRPr="006C2A89">
              <w:rPr>
                <w:rFonts w:cs="Arial"/>
                <w:color w:val="auto"/>
                <w:szCs w:val="24"/>
              </w:rPr>
              <w:t>All</w:t>
            </w:r>
          </w:p>
        </w:tc>
      </w:tr>
    </w:tbl>
    <w:p w14:paraId="2A7D5532" w14:textId="40740F72" w:rsidR="00E66558" w:rsidRPr="006C2A89" w:rsidRDefault="009D71E8">
      <w:pPr>
        <w:rPr>
          <w:rFonts w:cs="Arial"/>
          <w:b/>
          <w:color w:val="104F75"/>
        </w:rPr>
      </w:pPr>
      <w:r w:rsidRPr="006C2A89">
        <w:rPr>
          <w:rFonts w:cs="Arial"/>
          <w:b/>
          <w:color w:val="104F75"/>
        </w:rPr>
        <w:t>Wider strategies (for example, related to attendance, behaviour, wellbeing)</w:t>
      </w:r>
    </w:p>
    <w:p w14:paraId="2A7D5533" w14:textId="34060069" w:rsidR="00E66558" w:rsidRPr="006C2A89" w:rsidRDefault="009D71E8">
      <w:pPr>
        <w:spacing w:before="240" w:after="120"/>
        <w:rPr>
          <w:rFonts w:cs="Arial"/>
        </w:rPr>
      </w:pPr>
      <w:r w:rsidRPr="006C2A89">
        <w:rPr>
          <w:rFonts w:cs="Arial"/>
        </w:rPr>
        <w:t xml:space="preserve">Budgeted cost: £ </w:t>
      </w:r>
      <w:r w:rsidR="00410664">
        <w:rPr>
          <w:rFonts w:cs="Arial"/>
        </w:rPr>
        <w:t>12</w:t>
      </w:r>
      <w:r w:rsidR="00117C24" w:rsidRPr="006C2A89">
        <w:rPr>
          <w:rFonts w:cs="Arial"/>
        </w:rPr>
        <w:t xml:space="preserve">,000 </w:t>
      </w:r>
    </w:p>
    <w:tbl>
      <w:tblPr>
        <w:tblW w:w="5000" w:type="pct"/>
        <w:tblCellMar>
          <w:left w:w="10" w:type="dxa"/>
          <w:right w:w="10" w:type="dxa"/>
        </w:tblCellMar>
        <w:tblLook w:val="04A0" w:firstRow="1" w:lastRow="0" w:firstColumn="1" w:lastColumn="0" w:noHBand="0" w:noVBand="1"/>
      </w:tblPr>
      <w:tblGrid>
        <w:gridCol w:w="2416"/>
        <w:gridCol w:w="4864"/>
        <w:gridCol w:w="2206"/>
      </w:tblGrid>
      <w:tr w:rsidR="00E66558" w:rsidRPr="006C2A89" w14:paraId="2A7D5537" w14:textId="77777777" w:rsidTr="000F189B">
        <w:tc>
          <w:tcPr>
            <w:tcW w:w="25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6C2A89" w:rsidRDefault="009D71E8">
            <w:pPr>
              <w:pStyle w:val="TableHeader"/>
              <w:jc w:val="left"/>
              <w:rPr>
                <w:rFonts w:cs="Arial"/>
              </w:rPr>
            </w:pPr>
            <w:r w:rsidRPr="006C2A89">
              <w:rPr>
                <w:rFonts w:cs="Arial"/>
              </w:rPr>
              <w:t>Activity</w:t>
            </w:r>
          </w:p>
        </w:tc>
        <w:tc>
          <w:tcPr>
            <w:tcW w:w="47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6C2A89" w:rsidRDefault="009D71E8">
            <w:pPr>
              <w:pStyle w:val="TableHeader"/>
              <w:jc w:val="left"/>
              <w:rPr>
                <w:rFonts w:cs="Arial"/>
              </w:rPr>
            </w:pPr>
            <w:r w:rsidRPr="006C2A89">
              <w:rPr>
                <w:rFonts w:cs="Arial"/>
              </w:rPr>
              <w:t>Evidence that supports this approach</w:t>
            </w:r>
          </w:p>
        </w:tc>
        <w:tc>
          <w:tcPr>
            <w:tcW w:w="2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6C2A89" w:rsidRDefault="009D71E8">
            <w:pPr>
              <w:pStyle w:val="TableHeader"/>
              <w:jc w:val="left"/>
              <w:rPr>
                <w:rFonts w:cs="Arial"/>
              </w:rPr>
            </w:pPr>
            <w:r w:rsidRPr="006C2A89">
              <w:rPr>
                <w:rFonts w:cs="Arial"/>
              </w:rPr>
              <w:t>Challenge number(s) addressed</w:t>
            </w:r>
          </w:p>
        </w:tc>
      </w:tr>
      <w:tr w:rsidR="002B4CB3" w:rsidRPr="006C2A89" w14:paraId="417E8C85" w14:textId="77777777" w:rsidTr="000F189B">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801E" w14:textId="1D7A17E5" w:rsidR="00B03E55" w:rsidRDefault="00A05522" w:rsidP="000F189B">
            <w:pPr>
              <w:pStyle w:val="NormalWeb"/>
              <w:spacing w:before="0" w:beforeAutospacing="0"/>
              <w:rPr>
                <w:rFonts w:ascii="Arial" w:hAnsi="Arial" w:cs="Arial"/>
              </w:rPr>
            </w:pPr>
            <w:r w:rsidRPr="006C2A89">
              <w:rPr>
                <w:rFonts w:ascii="Arial" w:hAnsi="Arial" w:cs="Arial"/>
              </w:rPr>
              <w:t xml:space="preserve">Provide disadvantaged </w:t>
            </w:r>
            <w:r w:rsidR="000F189B">
              <w:rPr>
                <w:rFonts w:ascii="Arial" w:hAnsi="Arial" w:cs="Arial"/>
              </w:rPr>
              <w:t>families</w:t>
            </w:r>
            <w:r w:rsidRPr="006C2A89">
              <w:rPr>
                <w:rFonts w:ascii="Arial" w:hAnsi="Arial" w:cs="Arial"/>
              </w:rPr>
              <w:t xml:space="preserve"> with resources</w:t>
            </w:r>
            <w:r w:rsidR="000F189B">
              <w:rPr>
                <w:rFonts w:ascii="Arial" w:hAnsi="Arial" w:cs="Arial"/>
              </w:rPr>
              <w:t xml:space="preserve"> and support</w:t>
            </w:r>
            <w:r w:rsidR="00585963" w:rsidRPr="006C2A89">
              <w:rPr>
                <w:rFonts w:ascii="Arial" w:hAnsi="Arial" w:cs="Arial"/>
              </w:rPr>
              <w:t xml:space="preserve"> to access and </w:t>
            </w:r>
            <w:r w:rsidR="00680B91" w:rsidRPr="006C2A89">
              <w:rPr>
                <w:rFonts w:ascii="Arial" w:hAnsi="Arial" w:cs="Arial"/>
              </w:rPr>
              <w:t>engage</w:t>
            </w:r>
            <w:r w:rsidRPr="006C2A89">
              <w:rPr>
                <w:rFonts w:ascii="Arial" w:hAnsi="Arial" w:cs="Arial"/>
              </w:rPr>
              <w:t xml:space="preserve"> with school</w:t>
            </w:r>
            <w:r w:rsidR="000F189B">
              <w:rPr>
                <w:rFonts w:ascii="Arial" w:hAnsi="Arial" w:cs="Arial"/>
              </w:rPr>
              <w:t xml:space="preserve"> such as: </w:t>
            </w:r>
          </w:p>
          <w:p w14:paraId="3811835D" w14:textId="77777777" w:rsidR="000F189B" w:rsidRDefault="000F189B" w:rsidP="000F189B">
            <w:pPr>
              <w:pStyle w:val="NormalWeb"/>
              <w:spacing w:before="0" w:beforeAutospacing="0"/>
              <w:rPr>
                <w:rFonts w:ascii="Arial" w:hAnsi="Arial" w:cs="Arial"/>
              </w:rPr>
            </w:pPr>
            <w:r>
              <w:rPr>
                <w:rFonts w:ascii="Arial" w:hAnsi="Arial" w:cs="Arial"/>
              </w:rPr>
              <w:t>Parental workshops</w:t>
            </w:r>
          </w:p>
          <w:p w14:paraId="7A1613BD" w14:textId="77777777" w:rsidR="00333538" w:rsidRDefault="000F189B" w:rsidP="000F189B">
            <w:pPr>
              <w:pStyle w:val="NormalWeb"/>
              <w:spacing w:before="0" w:beforeAutospacing="0"/>
              <w:rPr>
                <w:rFonts w:ascii="Arial" w:hAnsi="Arial" w:cs="Arial"/>
              </w:rPr>
            </w:pPr>
            <w:r>
              <w:rPr>
                <w:rFonts w:ascii="Arial" w:hAnsi="Arial" w:cs="Arial"/>
              </w:rPr>
              <w:lastRenderedPageBreak/>
              <w:t xml:space="preserve">Uniform </w:t>
            </w:r>
            <w:r w:rsidR="00333538">
              <w:rPr>
                <w:rFonts w:ascii="Arial" w:hAnsi="Arial" w:cs="Arial"/>
              </w:rPr>
              <w:t>and equipment</w:t>
            </w:r>
          </w:p>
          <w:p w14:paraId="0240F9FC" w14:textId="231BD4A9" w:rsidR="000F189B" w:rsidRPr="000F189B" w:rsidRDefault="00333538" w:rsidP="000F189B">
            <w:pPr>
              <w:pStyle w:val="NormalWeb"/>
              <w:spacing w:before="0" w:beforeAutospacing="0"/>
              <w:rPr>
                <w:rFonts w:ascii="Arial" w:hAnsi="Arial" w:cs="Arial"/>
              </w:rPr>
            </w:pPr>
            <w:r>
              <w:rPr>
                <w:rFonts w:ascii="Arial" w:hAnsi="Arial" w:cs="Arial"/>
              </w:rPr>
              <w:t xml:space="preserve">Resources </w:t>
            </w:r>
            <w:proofErr w:type="spellStart"/>
            <w:r>
              <w:rPr>
                <w:rFonts w:ascii="Arial" w:hAnsi="Arial" w:cs="Arial"/>
              </w:rPr>
              <w:t>eg</w:t>
            </w:r>
            <w:proofErr w:type="spellEnd"/>
            <w:r>
              <w:rPr>
                <w:rFonts w:ascii="Arial" w:hAnsi="Arial" w:cs="Arial"/>
              </w:rPr>
              <w:t xml:space="preserve">: Flashcards and workbooks </w:t>
            </w:r>
            <w:r w:rsidR="000F189B">
              <w:rPr>
                <w:rFonts w:ascii="Arial" w:hAnsi="Arial" w:cs="Arial"/>
              </w:rPr>
              <w:t xml:space="preserve"> </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37EF" w14:textId="63366799" w:rsidR="00215C98" w:rsidRDefault="000F189B">
            <w:pPr>
              <w:pStyle w:val="TableRowCentered"/>
              <w:jc w:val="left"/>
              <w:rPr>
                <w:rFonts w:cs="Arial"/>
                <w:szCs w:val="24"/>
              </w:rPr>
            </w:pPr>
            <w:r w:rsidRPr="000F189B">
              <w:rPr>
                <w:rFonts w:cs="Arial"/>
                <w:szCs w:val="24"/>
              </w:rPr>
              <w:lastRenderedPageBreak/>
              <w:t>Evidence from</w:t>
            </w:r>
            <w:r>
              <w:rPr>
                <w:rFonts w:cs="Arial"/>
                <w:szCs w:val="24"/>
              </w:rPr>
              <w:t xml:space="preserve"> the EEF</w:t>
            </w:r>
            <w:r w:rsidRPr="000F189B">
              <w:rPr>
                <w:rFonts w:cs="Arial"/>
                <w:szCs w:val="24"/>
              </w:rPr>
              <w:t> suggests that effective parental engagement can lead to learning gains of +3 months over the course of a year</w:t>
            </w:r>
            <w:r>
              <w:rPr>
                <w:rFonts w:cs="Arial"/>
                <w:szCs w:val="24"/>
              </w:rPr>
              <w:t xml:space="preserve">. </w:t>
            </w:r>
          </w:p>
          <w:p w14:paraId="39314647" w14:textId="77777777" w:rsidR="00C36ED6" w:rsidRPr="00C36ED6" w:rsidRDefault="00C36ED6">
            <w:pPr>
              <w:pStyle w:val="TableRowCentered"/>
              <w:jc w:val="left"/>
              <w:rPr>
                <w:rFonts w:cs="Arial"/>
                <w:sz w:val="18"/>
                <w:szCs w:val="24"/>
              </w:rPr>
            </w:pPr>
          </w:p>
          <w:p w14:paraId="01F42B9E" w14:textId="5511DF1F" w:rsidR="00215C98" w:rsidRPr="00C36ED6" w:rsidRDefault="001325EE">
            <w:pPr>
              <w:pStyle w:val="TableRowCentered"/>
              <w:jc w:val="left"/>
              <w:rPr>
                <w:rFonts w:cs="Arial"/>
                <w:sz w:val="18"/>
                <w:szCs w:val="24"/>
              </w:rPr>
            </w:pPr>
            <w:hyperlink r:id="rId35" w:history="1">
              <w:r w:rsidR="00C36ED6" w:rsidRPr="00C36ED6">
                <w:rPr>
                  <w:rStyle w:val="Hyperlink"/>
                  <w:rFonts w:cs="Arial"/>
                  <w:sz w:val="18"/>
                  <w:szCs w:val="24"/>
                </w:rPr>
                <w:t>https://educationendowmentfoundation.org.uk/education-evidence/teaching-learning-toolkit/parental-engagement</w:t>
              </w:r>
            </w:hyperlink>
            <w:r w:rsidR="00C36ED6" w:rsidRPr="00C36ED6">
              <w:rPr>
                <w:rFonts w:cs="Arial"/>
                <w:sz w:val="18"/>
                <w:szCs w:val="24"/>
              </w:rPr>
              <w:t xml:space="preserve"> </w:t>
            </w:r>
          </w:p>
          <w:p w14:paraId="11C2DFBD" w14:textId="67DD4C7D" w:rsidR="00215C98" w:rsidRPr="006C2A89" w:rsidRDefault="00215C98">
            <w:pPr>
              <w:pStyle w:val="TableRowCentered"/>
              <w:jc w:val="left"/>
              <w:rPr>
                <w:rFonts w:cs="Arial"/>
                <w:szCs w:val="24"/>
              </w:rPr>
            </w:pP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E090F" w14:textId="43EEC54F" w:rsidR="002B4CB3" w:rsidRPr="006C2A89" w:rsidRDefault="00B03E55">
            <w:pPr>
              <w:pStyle w:val="TableRowCentered"/>
              <w:jc w:val="left"/>
              <w:rPr>
                <w:rFonts w:cs="Arial"/>
                <w:szCs w:val="24"/>
              </w:rPr>
            </w:pPr>
            <w:r w:rsidRPr="006C2A89">
              <w:rPr>
                <w:rFonts w:cs="Arial"/>
                <w:szCs w:val="24"/>
              </w:rPr>
              <w:t xml:space="preserve">Challenge number </w:t>
            </w:r>
            <w:r w:rsidR="00333538">
              <w:rPr>
                <w:rFonts w:cs="Arial"/>
                <w:szCs w:val="24"/>
              </w:rPr>
              <w:t>1,2,6</w:t>
            </w:r>
          </w:p>
        </w:tc>
      </w:tr>
      <w:tr w:rsidR="00680B91" w:rsidRPr="006C2A89" w14:paraId="300C31F9" w14:textId="77777777" w:rsidTr="000F189B">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A79D" w14:textId="3F1DE199" w:rsidR="00CE4AE5" w:rsidRPr="006C2A89" w:rsidRDefault="00680B91" w:rsidP="002B4CB3">
            <w:pPr>
              <w:pStyle w:val="NormalWeb"/>
              <w:spacing w:before="0" w:beforeAutospacing="0"/>
              <w:rPr>
                <w:rFonts w:ascii="Arial" w:hAnsi="Arial" w:cs="Arial"/>
              </w:rPr>
            </w:pPr>
            <w:r>
              <w:rPr>
                <w:rFonts w:ascii="Arial" w:hAnsi="Arial" w:cs="Arial"/>
              </w:rPr>
              <w:t xml:space="preserve">To provide all children with opportunity to participate in Forest School </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2EE3" w14:textId="2DC19DED" w:rsidR="00680B91" w:rsidRDefault="00680B91" w:rsidP="00215C98">
            <w:pPr>
              <w:pStyle w:val="TableRowCentered"/>
              <w:jc w:val="left"/>
              <w:rPr>
                <w:rFonts w:cs="Arial"/>
                <w:sz w:val="20"/>
                <w:szCs w:val="24"/>
              </w:rPr>
            </w:pPr>
            <w:r>
              <w:rPr>
                <w:rFonts w:cs="Arial"/>
              </w:rPr>
              <w:t xml:space="preserve">Research shows that </w:t>
            </w:r>
            <w:r w:rsidR="00D57D4F">
              <w:rPr>
                <w:rFonts w:cs="Arial"/>
              </w:rPr>
              <w:t xml:space="preserve">Forest school has a positive impact on communication, social skills and knowledge and understanding </w:t>
            </w:r>
          </w:p>
          <w:p w14:paraId="528221BD" w14:textId="77777777" w:rsidR="00680B91" w:rsidRDefault="00680B91" w:rsidP="00215C98">
            <w:pPr>
              <w:pStyle w:val="TableRowCentered"/>
              <w:jc w:val="left"/>
              <w:rPr>
                <w:rFonts w:cs="Arial"/>
                <w:sz w:val="20"/>
                <w:szCs w:val="24"/>
              </w:rPr>
            </w:pPr>
          </w:p>
          <w:p w14:paraId="5F98D387" w14:textId="2A680257" w:rsidR="00680B91" w:rsidRDefault="001325EE" w:rsidP="00215C98">
            <w:pPr>
              <w:pStyle w:val="TableRowCentered"/>
              <w:jc w:val="left"/>
              <w:rPr>
                <w:rFonts w:cs="Arial"/>
                <w:szCs w:val="24"/>
              </w:rPr>
            </w:pPr>
            <w:hyperlink r:id="rId36" w:history="1">
              <w:r w:rsidR="00680B91" w:rsidRPr="00DD1EA0">
                <w:rPr>
                  <w:rStyle w:val="Hyperlink"/>
                  <w:rFonts w:cs="Arial"/>
                  <w:sz w:val="20"/>
                  <w:szCs w:val="24"/>
                </w:rPr>
                <w:t>https://www.forestresearch.gov.uk/research/forest-schools-impact-on-young-children-in-england-and-wales/</w:t>
              </w:r>
            </w:hyperlink>
            <w:r w:rsidR="00680B91" w:rsidRPr="00680B91">
              <w:rPr>
                <w:rFonts w:cs="Arial"/>
                <w:sz w:val="20"/>
                <w:szCs w:val="24"/>
              </w:rPr>
              <w:t xml:space="preserve"> </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34E" w14:textId="0B707CD8" w:rsidR="00680B91" w:rsidRPr="006C2A89" w:rsidRDefault="00D57D4F">
            <w:pPr>
              <w:pStyle w:val="TableRowCentered"/>
              <w:jc w:val="left"/>
              <w:rPr>
                <w:rFonts w:cs="Arial"/>
                <w:szCs w:val="24"/>
              </w:rPr>
            </w:pPr>
            <w:r>
              <w:rPr>
                <w:rFonts w:cs="Arial"/>
                <w:szCs w:val="24"/>
              </w:rPr>
              <w:t>Challenge number 1,3,6</w:t>
            </w:r>
          </w:p>
        </w:tc>
      </w:tr>
      <w:tr w:rsidR="0041693A" w:rsidRPr="006C2A89" w14:paraId="5D5A5487" w14:textId="77777777" w:rsidTr="000F189B">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3347B" w14:textId="3B9FB47A" w:rsidR="0041693A" w:rsidRPr="006C2A89" w:rsidRDefault="005E2EB8" w:rsidP="002B591F">
            <w:pPr>
              <w:rPr>
                <w:rFonts w:cs="Arial"/>
              </w:rPr>
            </w:pPr>
            <w:r w:rsidRPr="006C2A89">
              <w:rPr>
                <w:rFonts w:cs="Arial"/>
              </w:rPr>
              <w:t>Enhance cultural capital and i</w:t>
            </w:r>
            <w:r w:rsidR="00A05522" w:rsidRPr="006C2A89">
              <w:rPr>
                <w:rFonts w:cs="Arial"/>
              </w:rPr>
              <w:t xml:space="preserve">ncrease first hand experiences, </w:t>
            </w:r>
            <w:r w:rsidR="00E817B5" w:rsidRPr="006C2A89">
              <w:rPr>
                <w:rFonts w:cs="Arial"/>
              </w:rPr>
              <w:t xml:space="preserve">to </w:t>
            </w:r>
            <w:r w:rsidR="00E817B5" w:rsidRPr="006C2A89">
              <w:rPr>
                <w:rFonts w:cs="Arial"/>
                <w:color w:val="auto"/>
              </w:rPr>
              <w:t xml:space="preserve">raise aspirations, motivate and engage children, particularly those who are disadvantaged. </w:t>
            </w:r>
            <w:r w:rsidR="008B6C30">
              <w:rPr>
                <w:rFonts w:cs="Arial"/>
                <w:color w:val="auto"/>
              </w:rPr>
              <w:t xml:space="preserve">For example: subsides trips and visitors; provide wealth of </w:t>
            </w:r>
            <w:proofErr w:type="spellStart"/>
            <w:r w:rsidR="008B6C30">
              <w:rPr>
                <w:rFonts w:cs="Arial"/>
                <w:color w:val="auto"/>
              </w:rPr>
              <w:t>extra curricular</w:t>
            </w:r>
            <w:proofErr w:type="spellEnd"/>
            <w:r w:rsidR="008B6C30">
              <w:rPr>
                <w:rFonts w:cs="Arial"/>
                <w:color w:val="auto"/>
              </w:rPr>
              <w:t xml:space="preserve"> clubs</w:t>
            </w:r>
            <w:r w:rsidR="002B591F">
              <w:rPr>
                <w:rFonts w:cs="Arial"/>
                <w:color w:val="auto"/>
              </w:rPr>
              <w:t xml:space="preserve">; to provide specialist teaching in music and ICT </w:t>
            </w:r>
            <w:r w:rsidR="002B591F" w:rsidRPr="006C2A89">
              <w:rPr>
                <w:rFonts w:cs="Arial"/>
              </w:rPr>
              <w:t xml:space="preserve"> </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F08F" w14:textId="4B887862" w:rsidR="00D45B88" w:rsidRPr="005C1292" w:rsidRDefault="00D45B88" w:rsidP="00585963">
            <w:pPr>
              <w:rPr>
                <w:rFonts w:cs="Arial"/>
              </w:rPr>
            </w:pPr>
            <w:r w:rsidRPr="003272BB">
              <w:rPr>
                <w:rFonts w:cs="Arial"/>
              </w:rPr>
              <w:t>EEF recognises that arts participation approaches can have a positive impact on academic outcomes in other areas of the curriculum</w:t>
            </w:r>
            <w:r w:rsidR="00066F2D" w:rsidRPr="003272BB">
              <w:rPr>
                <w:rFonts w:cs="Arial"/>
              </w:rPr>
              <w:t>, which can account for accelerated progress of 3 months</w:t>
            </w:r>
            <w:r w:rsidR="005C1292">
              <w:rPr>
                <w:rFonts w:cs="Arial"/>
              </w:rPr>
              <w:t>.</w:t>
            </w:r>
            <w:r w:rsidR="003272BB">
              <w:rPr>
                <w:rFonts w:cs="Arial"/>
              </w:rPr>
              <w:t xml:space="preserve"> </w:t>
            </w:r>
            <w:hyperlink r:id="rId37" w:history="1">
              <w:r w:rsidR="003272BB" w:rsidRPr="005C1292">
                <w:rPr>
                  <w:rStyle w:val="Hyperlink"/>
                  <w:rFonts w:cs="Arial"/>
                  <w:sz w:val="16"/>
                  <w:szCs w:val="16"/>
                </w:rPr>
                <w:t>https://educationendowmentfoundation.org.uk/education-evidence/teaching-learning-toolkit/arts-participation</w:t>
              </w:r>
            </w:hyperlink>
            <w:r w:rsidR="003272BB" w:rsidRPr="005C1292">
              <w:rPr>
                <w:rFonts w:cs="Arial"/>
                <w:sz w:val="16"/>
                <w:szCs w:val="16"/>
              </w:rPr>
              <w:t xml:space="preserve"> </w:t>
            </w:r>
            <w:r w:rsidR="00066F2D" w:rsidRPr="005C1292">
              <w:rPr>
                <w:rFonts w:cs="Arial"/>
                <w:sz w:val="16"/>
                <w:szCs w:val="16"/>
              </w:rPr>
              <w:t xml:space="preserve"> </w:t>
            </w:r>
          </w:p>
          <w:p w14:paraId="28528F1B" w14:textId="77777777" w:rsidR="005818C2" w:rsidRDefault="005818C2" w:rsidP="00585963">
            <w:pPr>
              <w:rPr>
                <w:rFonts w:cs="Arial"/>
              </w:rPr>
            </w:pPr>
          </w:p>
          <w:p w14:paraId="0286AD84" w14:textId="248F4B90" w:rsidR="005818C2" w:rsidRPr="006C2A89" w:rsidRDefault="005818C2" w:rsidP="00585963">
            <w:pPr>
              <w:rPr>
                <w:rFonts w:cs="Arial"/>
              </w:rPr>
            </w:pP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3887" w14:textId="15D49594" w:rsidR="0041693A" w:rsidRPr="006C2A89" w:rsidRDefault="00BE3C3E">
            <w:pPr>
              <w:pStyle w:val="TableRowCentered"/>
              <w:jc w:val="left"/>
              <w:rPr>
                <w:rFonts w:cs="Arial"/>
                <w:szCs w:val="24"/>
              </w:rPr>
            </w:pPr>
            <w:r w:rsidRPr="006C2A89">
              <w:rPr>
                <w:rFonts w:cs="Arial"/>
                <w:szCs w:val="24"/>
              </w:rPr>
              <w:t xml:space="preserve">Challenge number </w:t>
            </w:r>
            <w:r w:rsidR="00D57D4F">
              <w:rPr>
                <w:rFonts w:cs="Arial"/>
                <w:szCs w:val="24"/>
              </w:rPr>
              <w:t>6</w:t>
            </w:r>
          </w:p>
        </w:tc>
      </w:tr>
      <w:tr w:rsidR="000F189B" w:rsidRPr="006C2A89" w14:paraId="178353B4" w14:textId="77777777" w:rsidTr="000F189B">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19AAC" w14:textId="77777777" w:rsidR="000F189B" w:rsidRPr="00E27862" w:rsidRDefault="000F189B" w:rsidP="000F189B">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422460F7" w14:textId="77777777" w:rsidR="000F189B" w:rsidRPr="006C2A89" w:rsidRDefault="000F189B" w:rsidP="000F189B">
            <w:pPr>
              <w:rPr>
                <w:rFonts w:cs="Arial"/>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8CA76" w14:textId="3A377A1F" w:rsidR="000F189B" w:rsidRDefault="000F189B" w:rsidP="000F189B">
            <w:pPr>
              <w:pStyle w:val="TableRowCentered"/>
              <w:jc w:val="left"/>
              <w:rPr>
                <w:rFonts w:cs="Arial"/>
                <w:szCs w:val="24"/>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C577" w14:textId="7D54D598" w:rsidR="000F189B" w:rsidRPr="006C2A89" w:rsidRDefault="000F189B" w:rsidP="000F189B">
            <w:pPr>
              <w:pStyle w:val="TableRowCentered"/>
              <w:jc w:val="left"/>
              <w:rPr>
                <w:rFonts w:cs="Arial"/>
                <w:szCs w:val="24"/>
              </w:rPr>
            </w:pPr>
            <w:r w:rsidRPr="00E27862">
              <w:rPr>
                <w:color w:val="auto"/>
                <w:sz w:val="22"/>
              </w:rPr>
              <w:t>All</w:t>
            </w:r>
          </w:p>
        </w:tc>
      </w:tr>
    </w:tbl>
    <w:p w14:paraId="2A7D5540" w14:textId="77777777" w:rsidR="00E66558" w:rsidRPr="006C2A89" w:rsidRDefault="00E66558">
      <w:pPr>
        <w:spacing w:before="240" w:after="0"/>
        <w:rPr>
          <w:rFonts w:cs="Arial"/>
          <w:b/>
          <w:bCs/>
          <w:color w:val="104F75"/>
        </w:rPr>
      </w:pPr>
    </w:p>
    <w:p w14:paraId="2A7D5541" w14:textId="42AA0C40" w:rsidR="00E66558" w:rsidRPr="00A113B3" w:rsidRDefault="009D71E8" w:rsidP="00120AB1">
      <w:pPr>
        <w:rPr>
          <w:rFonts w:cs="Arial"/>
        </w:rPr>
      </w:pPr>
      <w:r w:rsidRPr="006C2A89">
        <w:rPr>
          <w:rFonts w:cs="Arial"/>
          <w:b/>
          <w:bCs/>
          <w:color w:val="104F75"/>
        </w:rPr>
        <w:t xml:space="preserve">Total budgeted cost: £ </w:t>
      </w:r>
      <w:r w:rsidR="00A113B3">
        <w:rPr>
          <w:rFonts w:cs="Arial"/>
          <w:iCs/>
          <w:color w:val="104F75"/>
        </w:rPr>
        <w:t>139 030</w:t>
      </w:r>
    </w:p>
    <w:p w14:paraId="2A7D5542" w14:textId="77777777" w:rsidR="00E66558" w:rsidRPr="006C2A89" w:rsidRDefault="009D71E8">
      <w:pPr>
        <w:pStyle w:val="Heading1"/>
        <w:rPr>
          <w:rFonts w:cs="Arial"/>
          <w:sz w:val="24"/>
        </w:rPr>
      </w:pPr>
      <w:r w:rsidRPr="006C2A89">
        <w:rPr>
          <w:rFonts w:cs="Arial"/>
          <w:sz w:val="24"/>
        </w:rPr>
        <w:lastRenderedPageBreak/>
        <w:t>Part B: Review of outcomes in the previous academic year</w:t>
      </w:r>
    </w:p>
    <w:p w14:paraId="2A7D5543" w14:textId="77777777" w:rsidR="00E66558" w:rsidRPr="006C2A89" w:rsidRDefault="009D71E8">
      <w:pPr>
        <w:pStyle w:val="Heading2"/>
        <w:rPr>
          <w:rFonts w:cs="Arial"/>
          <w:sz w:val="24"/>
          <w:szCs w:val="24"/>
        </w:rPr>
      </w:pPr>
      <w:r w:rsidRPr="006C2A89">
        <w:rPr>
          <w:rFonts w:cs="Arial"/>
          <w:sz w:val="24"/>
          <w:szCs w:val="24"/>
        </w:rPr>
        <w:t>Pupil premium strategy outcomes</w:t>
      </w:r>
    </w:p>
    <w:p w14:paraId="2A7D5544" w14:textId="77777777" w:rsidR="00E66558" w:rsidRPr="006C2A89" w:rsidRDefault="009D71E8">
      <w:pPr>
        <w:rPr>
          <w:rFonts w:cs="Arial"/>
        </w:rPr>
      </w:pPr>
      <w:r w:rsidRPr="006C2A89">
        <w:rPr>
          <w:rFonts w:cs="Arial"/>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6C2A89"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445A" w14:textId="4138B70E" w:rsidR="00CD6A6D" w:rsidRDefault="00FF1C00" w:rsidP="00FF1C00">
            <w:pPr>
              <w:spacing w:before="120"/>
              <w:rPr>
                <w:rFonts w:cs="Arial"/>
                <w:lang w:eastAsia="en-US"/>
              </w:rPr>
            </w:pPr>
            <w:r w:rsidRPr="006C2A89">
              <w:rPr>
                <w:rFonts w:cs="Arial"/>
              </w:rPr>
              <w:t>Due to COVID-19, performance measures have not been published for 2020 to 2021.</w:t>
            </w:r>
            <w:r w:rsidRPr="006C2A89">
              <w:rPr>
                <w:rFonts w:cs="Arial"/>
                <w:lang w:eastAsia="en-US"/>
              </w:rPr>
              <w:t xml:space="preserve"> </w:t>
            </w:r>
          </w:p>
          <w:p w14:paraId="059F284B" w14:textId="43B73F95" w:rsidR="00CD6A6D" w:rsidRPr="00E27862" w:rsidRDefault="00CD6A6D" w:rsidP="00CD6A6D">
            <w:pPr>
              <w:suppressAutoHyphens w:val="0"/>
              <w:autoSpaceDN/>
              <w:spacing w:before="120"/>
              <w:rPr>
                <w:color w:val="auto"/>
                <w:lang w:eastAsia="en-US"/>
              </w:rPr>
            </w:pPr>
            <w:r w:rsidRPr="00E27862">
              <w:rPr>
                <w:color w:val="auto"/>
                <w:lang w:eastAsia="en-US"/>
              </w:rPr>
              <w:t xml:space="preserve">Our internal assessments during 2020/21 suggested that the performance of disadvantaged pupils was lower than in the previous years in key areas of the curriculum. Despite being on track during the first year (2018/19), the outcomes we aimed to achieve in our previous strategy by the end of 2020/21 were therefore not fully realised.  </w:t>
            </w:r>
          </w:p>
          <w:p w14:paraId="45D96D08" w14:textId="24C5CEDF" w:rsidR="00CD6A6D" w:rsidRPr="00E27862" w:rsidRDefault="00CD6A6D" w:rsidP="00CD6A6D">
            <w:pPr>
              <w:suppressAutoHyphens w:val="0"/>
              <w:autoSpaceDN/>
              <w:spacing w:before="120"/>
              <w:rPr>
                <w:color w:val="auto"/>
                <w:lang w:eastAsia="en-US"/>
              </w:rPr>
            </w:pPr>
            <w:r w:rsidRPr="00E27862">
              <w:rPr>
                <w:color w:val="auto"/>
                <w:lang w:eastAsia="en-US"/>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high-quality curriculum, including during periods of partial closure, which was aided by use of online resources such as those provided by Oak National Academy.</w:t>
            </w:r>
          </w:p>
          <w:p w14:paraId="6FF42E3F" w14:textId="22374DA3" w:rsidR="00CD6A6D" w:rsidRDefault="00CD6A6D" w:rsidP="00FF1C00">
            <w:pPr>
              <w:spacing w:before="120"/>
              <w:rPr>
                <w:color w:val="auto"/>
                <w:lang w:eastAsia="en-US"/>
              </w:rPr>
            </w:pPr>
            <w:r w:rsidRPr="00E27862">
              <w:rPr>
                <w:color w:val="auto"/>
                <w:lang w:eastAsia="en-US"/>
              </w:rPr>
              <w:t>Our assessments and observations indicated that pupil,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p w14:paraId="2A284EAD" w14:textId="267BAE73" w:rsidR="00CD6A6D" w:rsidRPr="00E27862" w:rsidRDefault="00CD6A6D" w:rsidP="00CD6A6D">
            <w:pPr>
              <w:suppressAutoHyphens w:val="0"/>
              <w:autoSpaceDN/>
              <w:rPr>
                <w:color w:val="auto"/>
                <w:lang w:eastAsia="en-US"/>
              </w:rPr>
            </w:pPr>
            <w:r w:rsidRPr="00E27862">
              <w:rPr>
                <w:color w:val="auto"/>
                <w:lang w:eastAsia="en-US"/>
              </w:rPr>
              <w:t xml:space="preserve">Although overall attendance in 2020/21 was </w:t>
            </w:r>
            <w:r w:rsidR="006677F6">
              <w:rPr>
                <w:color w:val="auto"/>
                <w:lang w:eastAsia="en-US"/>
              </w:rPr>
              <w:t xml:space="preserve">around national average and there is only approximately 1% difference between disadvantaged and </w:t>
            </w:r>
            <w:proofErr w:type="spellStart"/>
            <w:r w:rsidR="006677F6">
              <w:rPr>
                <w:color w:val="auto"/>
                <w:lang w:eastAsia="en-US"/>
              </w:rPr>
              <w:t>non disadvantaged</w:t>
            </w:r>
            <w:proofErr w:type="spellEnd"/>
            <w:r w:rsidR="006677F6">
              <w:rPr>
                <w:color w:val="auto"/>
                <w:lang w:eastAsia="en-US"/>
              </w:rPr>
              <w:t xml:space="preserve"> pupils, it is vital that we continue to provide the support and targeted interventions to ensure the gap does not increase.</w:t>
            </w:r>
            <w:r w:rsidRPr="00E27862">
              <w:rPr>
                <w:color w:val="auto"/>
                <w:lang w:eastAsia="en-US"/>
              </w:rPr>
              <w:t xml:space="preserve"> </w:t>
            </w:r>
            <w:r w:rsidR="006677F6">
              <w:rPr>
                <w:color w:val="auto"/>
                <w:lang w:eastAsia="en-US"/>
              </w:rPr>
              <w:t>We are aiming for th</w:t>
            </w:r>
            <w:r w:rsidR="006677F6" w:rsidRPr="00225B59">
              <w:rPr>
                <w:rFonts w:cs="Arial"/>
                <w:color w:val="auto"/>
              </w:rPr>
              <w:t xml:space="preserve">e percentage of all pupils who are persistently absent being </w:t>
            </w:r>
            <w:r w:rsidR="00887AC1">
              <w:rPr>
                <w:rFonts w:cs="Arial"/>
                <w:color w:val="auto"/>
              </w:rPr>
              <w:t xml:space="preserve">to be </w:t>
            </w:r>
            <w:r w:rsidR="006677F6" w:rsidRPr="00225B59">
              <w:rPr>
                <w:rFonts w:cs="Arial"/>
                <w:color w:val="auto"/>
              </w:rPr>
              <w:t>below 30% and the figure among disadvantaged pupils being no more than 10% lower than their peers.</w:t>
            </w:r>
          </w:p>
          <w:p w14:paraId="3EAA3544" w14:textId="77777777" w:rsidR="00CD6A6D" w:rsidRPr="006C2A89" w:rsidRDefault="00CD6A6D" w:rsidP="00FF1C00">
            <w:pPr>
              <w:spacing w:before="120"/>
              <w:rPr>
                <w:rFonts w:cs="Arial"/>
                <w:lang w:eastAsia="en-US"/>
              </w:rPr>
            </w:pPr>
          </w:p>
          <w:p w14:paraId="2A7D5546" w14:textId="1A7B196A" w:rsidR="00FF1C00" w:rsidRPr="006C2A89" w:rsidRDefault="00FF1C00" w:rsidP="00CD6A6D">
            <w:pPr>
              <w:spacing w:before="120"/>
              <w:rPr>
                <w:rFonts w:cs="Arial"/>
              </w:rPr>
            </w:pPr>
          </w:p>
        </w:tc>
      </w:tr>
    </w:tbl>
    <w:p w14:paraId="2A7D5548" w14:textId="77777777" w:rsidR="00E66558" w:rsidRPr="006C2A89" w:rsidRDefault="009D71E8">
      <w:pPr>
        <w:pStyle w:val="Heading2"/>
        <w:spacing w:before="600"/>
        <w:rPr>
          <w:rFonts w:cs="Arial"/>
          <w:sz w:val="24"/>
          <w:szCs w:val="24"/>
        </w:rPr>
      </w:pPr>
      <w:r w:rsidRPr="006C2A89">
        <w:rPr>
          <w:rFonts w:cs="Arial"/>
          <w:sz w:val="24"/>
          <w:szCs w:val="24"/>
        </w:rPr>
        <w:lastRenderedPageBreak/>
        <w:t>Externally provided programmes</w:t>
      </w:r>
    </w:p>
    <w:p w14:paraId="2A7D5549" w14:textId="77777777" w:rsidR="00E66558" w:rsidRPr="006C2A89" w:rsidRDefault="009D71E8">
      <w:pPr>
        <w:rPr>
          <w:rFonts w:cs="Arial"/>
          <w:i/>
          <w:iCs/>
        </w:rPr>
      </w:pPr>
      <w:r w:rsidRPr="006C2A89">
        <w:rPr>
          <w:rFonts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C2A89"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6C2A89" w:rsidRDefault="009D71E8">
            <w:pPr>
              <w:pStyle w:val="TableHeader"/>
              <w:jc w:val="left"/>
              <w:rPr>
                <w:rFonts w:cs="Arial"/>
              </w:rPr>
            </w:pPr>
            <w:r w:rsidRPr="006C2A89">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6C2A89" w:rsidRDefault="009D71E8">
            <w:pPr>
              <w:pStyle w:val="TableHeader"/>
              <w:jc w:val="left"/>
              <w:rPr>
                <w:rFonts w:cs="Arial"/>
              </w:rPr>
            </w:pPr>
            <w:r w:rsidRPr="006C2A89">
              <w:rPr>
                <w:rFonts w:cs="Arial"/>
              </w:rPr>
              <w:t>Provider</w:t>
            </w:r>
          </w:p>
        </w:tc>
      </w:tr>
      <w:tr w:rsidR="00E66558" w:rsidRPr="006C2A89"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D426386" w:rsidR="00E66558" w:rsidRPr="006C2A89" w:rsidRDefault="000D4FB0" w:rsidP="000D4FB0">
            <w:pPr>
              <w:pStyle w:val="TableRow"/>
              <w:ind w:left="0"/>
              <w:rPr>
                <w:rFonts w:cs="Arial"/>
              </w:rPr>
            </w:pPr>
            <w:r>
              <w:rPr>
                <w:rFonts w:cs="Arial"/>
              </w:rPr>
              <w:t xml:space="preserve">Maths scheme of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5F01A41" w:rsidR="00E66558" w:rsidRPr="006C2A89" w:rsidRDefault="000D4FB0">
            <w:pPr>
              <w:pStyle w:val="TableRowCentered"/>
              <w:jc w:val="left"/>
              <w:rPr>
                <w:rFonts w:cs="Arial"/>
                <w:szCs w:val="24"/>
              </w:rPr>
            </w:pPr>
            <w:proofErr w:type="spellStart"/>
            <w:r>
              <w:rPr>
                <w:rFonts w:cs="Arial"/>
                <w:szCs w:val="24"/>
              </w:rPr>
              <w:t>Whiterose</w:t>
            </w:r>
            <w:proofErr w:type="spellEnd"/>
            <w:r>
              <w:rPr>
                <w:rFonts w:cs="Arial"/>
                <w:szCs w:val="24"/>
              </w:rPr>
              <w:t xml:space="preserve"> maths </w:t>
            </w:r>
          </w:p>
        </w:tc>
      </w:tr>
      <w:tr w:rsidR="00E66558" w:rsidRPr="006C2A89"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6C2A89"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6C2A89" w:rsidRDefault="00E66558">
            <w:pPr>
              <w:pStyle w:val="TableRowCentered"/>
              <w:jc w:val="left"/>
              <w:rPr>
                <w:rFonts w:cs="Arial"/>
                <w:szCs w:val="24"/>
              </w:rPr>
            </w:pPr>
          </w:p>
        </w:tc>
      </w:tr>
    </w:tbl>
    <w:p w14:paraId="2A7D5553" w14:textId="77777777" w:rsidR="00E66558" w:rsidRPr="006C2A89" w:rsidRDefault="009D71E8">
      <w:pPr>
        <w:pStyle w:val="Heading2"/>
        <w:spacing w:before="600"/>
        <w:rPr>
          <w:rFonts w:cs="Arial"/>
          <w:sz w:val="24"/>
          <w:szCs w:val="24"/>
        </w:rPr>
      </w:pPr>
      <w:r w:rsidRPr="006C2A89">
        <w:rPr>
          <w:rFonts w:cs="Arial"/>
          <w:sz w:val="24"/>
          <w:szCs w:val="24"/>
        </w:rPr>
        <w:t>Service pupil premium funding (optional)</w:t>
      </w:r>
    </w:p>
    <w:p w14:paraId="2A7D5554" w14:textId="77777777" w:rsidR="00E66558" w:rsidRPr="006C2A89" w:rsidRDefault="009D71E8">
      <w:pPr>
        <w:rPr>
          <w:rFonts w:cs="Arial"/>
          <w:i/>
          <w:iCs/>
        </w:rPr>
      </w:pPr>
      <w:r w:rsidRPr="006C2A89">
        <w:rPr>
          <w:rFonts w:cs="Arial"/>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C2A89"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6C2A89" w:rsidRDefault="009D71E8">
            <w:pPr>
              <w:pStyle w:val="TableHeader"/>
              <w:jc w:val="left"/>
              <w:rPr>
                <w:rFonts w:cs="Arial"/>
              </w:rPr>
            </w:pPr>
            <w:bookmarkStart w:id="17" w:name="_Hlk80604898"/>
            <w:r w:rsidRPr="006C2A89">
              <w:rPr>
                <w:rFonts w:cs="Arial"/>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6C2A89" w:rsidRDefault="009D71E8">
            <w:pPr>
              <w:pStyle w:val="TableHeader"/>
              <w:jc w:val="left"/>
              <w:rPr>
                <w:rFonts w:cs="Arial"/>
              </w:rPr>
            </w:pPr>
            <w:r w:rsidRPr="006C2A89">
              <w:rPr>
                <w:rFonts w:cs="Arial"/>
                <w:bCs/>
              </w:rPr>
              <w:t xml:space="preserve">Details </w:t>
            </w:r>
          </w:p>
        </w:tc>
      </w:tr>
      <w:tr w:rsidR="00E66558" w:rsidRPr="006C2A89"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C2A89" w:rsidRDefault="009D71E8">
            <w:pPr>
              <w:pStyle w:val="TableRow"/>
              <w:rPr>
                <w:rFonts w:cs="Arial"/>
              </w:rPr>
            </w:pPr>
            <w:r w:rsidRPr="006C2A89">
              <w:rPr>
                <w:rFonts w:cs="Arial"/>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FB2DFDC" w:rsidR="00E66558" w:rsidRPr="006C2A89" w:rsidRDefault="000E4A74">
            <w:pPr>
              <w:pStyle w:val="TableRowCentered"/>
              <w:jc w:val="left"/>
              <w:rPr>
                <w:rFonts w:cs="Arial"/>
                <w:szCs w:val="24"/>
              </w:rPr>
            </w:pPr>
            <w:r w:rsidRPr="006C2A89">
              <w:rPr>
                <w:rFonts w:cs="Arial"/>
                <w:szCs w:val="24"/>
              </w:rPr>
              <w:t>N/A</w:t>
            </w:r>
          </w:p>
        </w:tc>
      </w:tr>
      <w:tr w:rsidR="00E66558" w:rsidRPr="006C2A89"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6C2A89" w:rsidRDefault="009D71E8">
            <w:pPr>
              <w:pStyle w:val="TableRow"/>
              <w:rPr>
                <w:rFonts w:cs="Arial"/>
              </w:rPr>
            </w:pPr>
            <w:r w:rsidRPr="006C2A89">
              <w:rPr>
                <w:rFonts w:cs="Arial"/>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C42B716" w:rsidR="00E66558" w:rsidRPr="006C2A89" w:rsidRDefault="000E4A74">
            <w:pPr>
              <w:pStyle w:val="TableRowCentered"/>
              <w:jc w:val="left"/>
              <w:rPr>
                <w:rFonts w:cs="Arial"/>
                <w:szCs w:val="24"/>
              </w:rPr>
            </w:pPr>
            <w:r w:rsidRPr="006C2A89">
              <w:rPr>
                <w:rFonts w:cs="Arial"/>
                <w:szCs w:val="24"/>
              </w:rPr>
              <w:t>N/A</w:t>
            </w:r>
          </w:p>
        </w:tc>
      </w:tr>
      <w:bookmarkEnd w:id="17"/>
    </w:tbl>
    <w:p w14:paraId="2A7D555E" w14:textId="77777777" w:rsidR="00E66558" w:rsidRPr="006C2A89" w:rsidRDefault="00E66558">
      <w:pPr>
        <w:rPr>
          <w:rFonts w:cs="Arial"/>
        </w:rPr>
      </w:pPr>
    </w:p>
    <w:p w14:paraId="2A7D555F" w14:textId="77777777" w:rsidR="00E66558" w:rsidRPr="006C2A89" w:rsidRDefault="00E66558">
      <w:pPr>
        <w:spacing w:after="0" w:line="240" w:lineRule="auto"/>
        <w:rPr>
          <w:rFonts w:cs="Arial"/>
        </w:rPr>
      </w:pPr>
    </w:p>
    <w:p w14:paraId="2A7D5560" w14:textId="77777777" w:rsidR="00E66558" w:rsidRPr="00526C9C" w:rsidRDefault="009D71E8">
      <w:pPr>
        <w:pStyle w:val="Heading1"/>
        <w:rPr>
          <w:rFonts w:cs="Arial"/>
          <w:b w:val="0"/>
          <w:sz w:val="24"/>
        </w:rPr>
      </w:pPr>
      <w:r w:rsidRPr="00526C9C">
        <w:rPr>
          <w:rFonts w:cs="Arial"/>
          <w:b w:val="0"/>
          <w:sz w:val="24"/>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6C2A89"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760B" w14:textId="77777777" w:rsidR="00CD6A6D" w:rsidRPr="00E27862" w:rsidRDefault="00CD6A6D" w:rsidP="00CD6A6D">
            <w:pPr>
              <w:suppressAutoHyphens w:val="0"/>
              <w:autoSpaceDN/>
              <w:spacing w:before="120"/>
              <w:rPr>
                <w:rFonts w:cs="Arial"/>
                <w:iCs/>
                <w:color w:val="auto"/>
                <w:lang w:eastAsia="en-US"/>
              </w:rPr>
            </w:pPr>
            <w:r w:rsidRPr="00E27862">
              <w:rPr>
                <w:rFonts w:cs="Arial"/>
                <w:iCs/>
                <w:color w:val="auto"/>
                <w:lang w:eastAsia="en-US"/>
              </w:rPr>
              <w:t xml:space="preserve">In planning our new pupil premium strategy, we evaluated why activity undertaken in previous years had not had the degree of impact that we had expected. We also commissioned a pupil premium review to get an external perspective. </w:t>
            </w:r>
          </w:p>
          <w:p w14:paraId="7F74AE5E" w14:textId="77777777" w:rsidR="00CD6A6D" w:rsidRPr="00E27862" w:rsidRDefault="00CD6A6D" w:rsidP="00CD6A6D">
            <w:pPr>
              <w:suppressAutoHyphens w:val="0"/>
              <w:autoSpaceDN/>
              <w:spacing w:before="120"/>
              <w:rPr>
                <w:rFonts w:cs="Arial"/>
                <w:iCs/>
                <w:color w:val="auto"/>
                <w:lang w:eastAsia="en-US"/>
              </w:rPr>
            </w:pPr>
            <w:r w:rsidRPr="00E27862">
              <w:rPr>
                <w:rFonts w:cs="Arial"/>
                <w:iCs/>
                <w:color w:val="auto"/>
                <w:lang w:eastAsia="en-US"/>
              </w:rPr>
              <w:t>We triangulated evidence from multiple sources of data including assessments, engagement in class book scrutiny, conversations with parents, students and teachers in order to identify the challenges faced by disadvantaged pupils. We also used the EEF’s families of schools database to view the performance of disadvantaged pupils in schools similar to ours and contacted schools with high-performing disadvantaged pupils to learn from their approach.</w:t>
            </w:r>
          </w:p>
          <w:p w14:paraId="5B4F1BBA" w14:textId="77777777" w:rsidR="00CD6A6D" w:rsidRPr="00E27862" w:rsidRDefault="00CD6A6D" w:rsidP="00CD6A6D">
            <w:pPr>
              <w:suppressAutoHyphens w:val="0"/>
              <w:autoSpaceDN/>
              <w:spacing w:before="120"/>
              <w:rPr>
                <w:rFonts w:cs="Arial"/>
                <w:iCs/>
                <w:color w:val="auto"/>
                <w:lang w:eastAsia="en-US"/>
              </w:rPr>
            </w:pPr>
            <w:r w:rsidRPr="00E27862">
              <w:rPr>
                <w:rFonts w:cs="Arial"/>
                <w:iCs/>
                <w:color w:val="auto"/>
                <w:lang w:eastAsia="en-US"/>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04E79F14" w14:textId="77777777" w:rsidR="00CD6A6D" w:rsidRPr="00E27862" w:rsidRDefault="00CD6A6D" w:rsidP="00CD6A6D">
            <w:pPr>
              <w:spacing w:before="120" w:after="120"/>
              <w:rPr>
                <w:color w:val="auto"/>
              </w:rPr>
            </w:pPr>
            <w:r w:rsidRPr="00E27862">
              <w:rPr>
                <w:color w:val="auto"/>
              </w:rPr>
              <w:t xml:space="preserve">We used the </w:t>
            </w:r>
            <w:hyperlink r:id="rId38" w:history="1">
              <w:r w:rsidRPr="003562DA">
                <w:rPr>
                  <w:rStyle w:val="Hyperlink"/>
                  <w:color w:val="0070C0"/>
                </w:rPr>
                <w:t>EEF’s implementation guidance</w:t>
              </w:r>
            </w:hyperlink>
            <w:r w:rsidRPr="00E27862">
              <w:rPr>
                <w:color w:val="auto"/>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79EA0A7E" w14:textId="44CE7EA8" w:rsidR="00CD6A6D" w:rsidRPr="00CD6A6D" w:rsidRDefault="00CD6A6D" w:rsidP="00CD6A6D">
            <w:pPr>
              <w:spacing w:before="120" w:after="120"/>
              <w:rPr>
                <w:rFonts w:cs="Arial"/>
                <w:iCs/>
              </w:rPr>
            </w:pPr>
            <w:r w:rsidRPr="00E27862">
              <w:rPr>
                <w:color w:val="auto"/>
              </w:rPr>
              <w:t>We have put a robust evaluation framework in place for the duration of our three-year approach and will adjust our plan over time to secure better outcomes for pupils.</w:t>
            </w:r>
          </w:p>
          <w:p w14:paraId="45F12CB6" w14:textId="0D4CDDDC" w:rsidR="00E66558" w:rsidRPr="00AA2D04" w:rsidRDefault="00AA2D04">
            <w:pPr>
              <w:spacing w:before="120" w:after="120"/>
              <w:rPr>
                <w:rFonts w:cs="Arial"/>
                <w:iCs/>
              </w:rPr>
            </w:pPr>
            <w:r w:rsidRPr="00AA2D04">
              <w:rPr>
                <w:rFonts w:cs="Arial"/>
                <w:iCs/>
              </w:rPr>
              <w:t xml:space="preserve">Strategy planning: </w:t>
            </w:r>
          </w:p>
          <w:p w14:paraId="2550DD31" w14:textId="7DD26E5A" w:rsidR="00526C9C" w:rsidRPr="00526C9C" w:rsidRDefault="00526C9C" w:rsidP="00CD6A6D">
            <w:pPr>
              <w:pStyle w:val="ListParagraph"/>
              <w:numPr>
                <w:ilvl w:val="0"/>
                <w:numId w:val="20"/>
              </w:numPr>
              <w:spacing w:before="120" w:after="120"/>
              <w:rPr>
                <w:rFonts w:cs="Arial"/>
                <w:iCs/>
              </w:rPr>
            </w:pPr>
            <w:r w:rsidRPr="00526C9C">
              <w:rPr>
                <w:rFonts w:cs="Arial"/>
                <w:iCs/>
              </w:rPr>
              <w:t>As</w:t>
            </w:r>
            <w:r>
              <w:rPr>
                <w:rFonts w:cs="Arial"/>
                <w:iCs/>
              </w:rPr>
              <w:t xml:space="preserve"> part of our three-</w:t>
            </w:r>
            <w:r w:rsidRPr="00526C9C">
              <w:rPr>
                <w:rFonts w:cs="Arial"/>
                <w:iCs/>
              </w:rPr>
              <w:t xml:space="preserve">year pupil premium strategy </w:t>
            </w:r>
            <w:proofErr w:type="gramStart"/>
            <w:r w:rsidRPr="00526C9C">
              <w:rPr>
                <w:rFonts w:cs="Arial"/>
                <w:iCs/>
              </w:rPr>
              <w:t>plan</w:t>
            </w:r>
            <w:proofErr w:type="gramEnd"/>
            <w:r w:rsidRPr="00526C9C">
              <w:rPr>
                <w:rFonts w:cs="Arial"/>
                <w:iCs/>
              </w:rPr>
              <w:t xml:space="preserve"> we are planning to employ a speech and language therapist to provide support for pupils and also provide support for staff to implement speech and language strategies</w:t>
            </w:r>
            <w:r>
              <w:rPr>
                <w:rFonts w:cs="Arial"/>
                <w:iCs/>
              </w:rPr>
              <w:t xml:space="preserve"> and further interventions </w:t>
            </w:r>
          </w:p>
          <w:p w14:paraId="12816F34" w14:textId="4AA1A1EC" w:rsidR="00526C9C" w:rsidRDefault="00CD6A6D" w:rsidP="00CD6A6D">
            <w:pPr>
              <w:pStyle w:val="ListParagraph"/>
              <w:numPr>
                <w:ilvl w:val="0"/>
                <w:numId w:val="20"/>
              </w:numPr>
              <w:spacing w:before="120" w:after="120"/>
              <w:rPr>
                <w:rFonts w:cs="Arial"/>
                <w:iCs/>
              </w:rPr>
            </w:pPr>
            <w:r>
              <w:rPr>
                <w:rFonts w:cs="Arial"/>
                <w:iCs/>
              </w:rPr>
              <w:t xml:space="preserve">Additionally, we are aiming to train EYFS staff and implement </w:t>
            </w:r>
            <w:r w:rsidR="00526C9C" w:rsidRPr="00526C9C">
              <w:rPr>
                <w:rFonts w:cs="Arial"/>
                <w:iCs/>
              </w:rPr>
              <w:t xml:space="preserve">ELKLAN </w:t>
            </w:r>
            <w:r w:rsidR="000223D0">
              <w:rPr>
                <w:rFonts w:cs="Arial"/>
                <w:iCs/>
              </w:rPr>
              <w:t xml:space="preserve">(speech and language) </w:t>
            </w:r>
          </w:p>
          <w:p w14:paraId="5CD48E2F" w14:textId="74038A4D" w:rsidR="00CD6A6D" w:rsidRPr="00E27862" w:rsidRDefault="00CD6A6D" w:rsidP="00CD6A6D">
            <w:pPr>
              <w:pStyle w:val="ListParagraph"/>
              <w:numPr>
                <w:ilvl w:val="0"/>
                <w:numId w:val="20"/>
              </w:numPr>
              <w:suppressAutoHyphens w:val="0"/>
              <w:autoSpaceDN/>
              <w:spacing w:before="60" w:after="60"/>
              <w:contextualSpacing w:val="0"/>
              <w:rPr>
                <w:rFonts w:cs="Arial"/>
                <w:iCs/>
                <w:color w:val="auto"/>
                <w:lang w:eastAsia="en-US"/>
              </w:rPr>
            </w:pPr>
            <w:r>
              <w:rPr>
                <w:color w:val="auto"/>
              </w:rPr>
              <w:t xml:space="preserve">We are </w:t>
            </w:r>
            <w:r w:rsidRPr="00E27862">
              <w:rPr>
                <w:color w:val="auto"/>
              </w:rPr>
              <w:t xml:space="preserve">utilising a </w:t>
            </w:r>
            <w:hyperlink r:id="rId39" w:history="1">
              <w:r w:rsidRPr="003562DA">
                <w:rPr>
                  <w:rStyle w:val="Hyperlink"/>
                  <w:color w:val="0070C0"/>
                </w:rPr>
                <w:t>DfE grant to train a senior mental health lead</w:t>
              </w:r>
            </w:hyperlink>
            <w:r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14:paraId="1B1DE73B" w14:textId="452911FF" w:rsidR="00CD6A6D" w:rsidRDefault="00CD6A6D" w:rsidP="00CD6A6D">
            <w:pPr>
              <w:pStyle w:val="ListParagraph"/>
              <w:numPr>
                <w:ilvl w:val="0"/>
                <w:numId w:val="23"/>
              </w:numPr>
              <w:suppressAutoHyphens w:val="0"/>
              <w:autoSpaceDN/>
              <w:spacing w:before="60" w:after="120"/>
              <w:ind w:left="714" w:hanging="357"/>
              <w:contextualSpacing w:val="0"/>
              <w:rPr>
                <w:rFonts w:cs="Arial"/>
                <w:iCs/>
                <w:color w:val="auto"/>
                <w:lang w:eastAsia="en-US"/>
              </w:rPr>
            </w:pPr>
            <w:r>
              <w:rPr>
                <w:rFonts w:cs="Arial"/>
                <w:iCs/>
              </w:rPr>
              <w:t>We will continue</w:t>
            </w:r>
            <w:r w:rsidR="00444336">
              <w:rPr>
                <w:rFonts w:cs="Arial"/>
                <w:iCs/>
              </w:rPr>
              <w:t xml:space="preserve"> with our wider targets</w:t>
            </w:r>
            <w:r w:rsidR="007F4749">
              <w:rPr>
                <w:rFonts w:cs="Arial"/>
                <w:iCs/>
              </w:rPr>
              <w:t>,</w:t>
            </w:r>
            <w:r>
              <w:rPr>
                <w:rFonts w:cs="Arial"/>
                <w:iCs/>
              </w:rPr>
              <w:t xml:space="preserve"> </w:t>
            </w:r>
            <w:r w:rsidRPr="00E27862">
              <w:rPr>
                <w:rFonts w:cs="Arial"/>
                <w:iCs/>
                <w:color w:val="auto"/>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2A13BB65" w14:textId="77777777" w:rsidR="00444336" w:rsidRPr="00444336" w:rsidRDefault="00444336" w:rsidP="00444336">
            <w:pPr>
              <w:suppressAutoHyphens w:val="0"/>
              <w:autoSpaceDN/>
              <w:spacing w:before="60" w:after="120"/>
              <w:ind w:left="357"/>
              <w:rPr>
                <w:rFonts w:cs="Arial"/>
                <w:iCs/>
                <w:color w:val="auto"/>
                <w:lang w:eastAsia="en-US"/>
              </w:rPr>
            </w:pPr>
          </w:p>
          <w:p w14:paraId="2A7D5562" w14:textId="5D818420" w:rsidR="00520748" w:rsidRPr="006C2A89" w:rsidRDefault="00520748">
            <w:pPr>
              <w:spacing w:before="120" w:after="120"/>
              <w:rPr>
                <w:rFonts w:cs="Arial"/>
                <w:i/>
                <w:iCs/>
              </w:rPr>
            </w:pPr>
          </w:p>
        </w:tc>
      </w:tr>
      <w:bookmarkEnd w:id="14"/>
      <w:bookmarkEnd w:id="15"/>
      <w:bookmarkEnd w:id="16"/>
    </w:tbl>
    <w:p w14:paraId="2A7D5564" w14:textId="77777777" w:rsidR="00E66558" w:rsidRPr="006C2A89" w:rsidRDefault="00E66558">
      <w:pPr>
        <w:rPr>
          <w:rFonts w:cs="Arial"/>
        </w:rPr>
      </w:pPr>
    </w:p>
    <w:sectPr w:rsidR="00E66558" w:rsidRPr="006C2A89">
      <w:footerReference w:type="default" r:id="rId4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80BA" w14:textId="77777777" w:rsidR="00235BA2" w:rsidRDefault="00235BA2">
      <w:pPr>
        <w:spacing w:after="0" w:line="240" w:lineRule="auto"/>
      </w:pPr>
      <w:r>
        <w:separator/>
      </w:r>
    </w:p>
  </w:endnote>
  <w:endnote w:type="continuationSeparator" w:id="0">
    <w:p w14:paraId="0FC71D93" w14:textId="77777777" w:rsidR="00235BA2" w:rsidRDefault="0023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3435F0A" w:rsidR="00FB6F35" w:rsidRDefault="00FB6F35">
    <w:pPr>
      <w:pStyle w:val="Footer"/>
      <w:ind w:firstLine="4513"/>
    </w:pPr>
    <w:r>
      <w:fldChar w:fldCharType="begin"/>
    </w:r>
    <w:r>
      <w:instrText xml:space="preserve"> PAGE </w:instrText>
    </w:r>
    <w:r>
      <w:fldChar w:fldCharType="separate"/>
    </w:r>
    <w:r w:rsidR="00197D2B">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5788" w14:textId="77777777" w:rsidR="00235BA2" w:rsidRDefault="00235BA2">
      <w:pPr>
        <w:spacing w:after="0" w:line="240" w:lineRule="auto"/>
      </w:pPr>
      <w:r>
        <w:separator/>
      </w:r>
    </w:p>
  </w:footnote>
  <w:footnote w:type="continuationSeparator" w:id="0">
    <w:p w14:paraId="312EEAB8" w14:textId="77777777" w:rsidR="00235BA2" w:rsidRDefault="00235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4DE"/>
    <w:multiLevelType w:val="hybridMultilevel"/>
    <w:tmpl w:val="AC549C5A"/>
    <w:lvl w:ilvl="0" w:tplc="E9422C38">
      <w:start w:val="7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313E"/>
    <w:multiLevelType w:val="hybridMultilevel"/>
    <w:tmpl w:val="CD34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07780"/>
    <w:multiLevelType w:val="multilevel"/>
    <w:tmpl w:val="53F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D802757"/>
    <w:multiLevelType w:val="hybridMultilevel"/>
    <w:tmpl w:val="57DCF33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2CF50C2"/>
    <w:multiLevelType w:val="hybridMultilevel"/>
    <w:tmpl w:val="46F48050"/>
    <w:lvl w:ilvl="0" w:tplc="18BE831C">
      <w:start w:val="20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04E2E3B"/>
    <w:multiLevelType w:val="hybridMultilevel"/>
    <w:tmpl w:val="08CCBC2A"/>
    <w:lvl w:ilvl="0" w:tplc="CB865D2E">
      <w:start w:val="7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2AE601A"/>
    <w:multiLevelType w:val="hybridMultilevel"/>
    <w:tmpl w:val="2362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98B2F17"/>
    <w:multiLevelType w:val="hybridMultilevel"/>
    <w:tmpl w:val="16EA8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0"/>
  </w:num>
  <w:num w:numId="5">
    <w:abstractNumId w:val="4"/>
  </w:num>
  <w:num w:numId="6">
    <w:abstractNumId w:val="12"/>
  </w:num>
  <w:num w:numId="7">
    <w:abstractNumId w:val="16"/>
  </w:num>
  <w:num w:numId="8">
    <w:abstractNumId w:val="22"/>
  </w:num>
  <w:num w:numId="9">
    <w:abstractNumId w:val="19"/>
  </w:num>
  <w:num w:numId="10">
    <w:abstractNumId w:val="17"/>
  </w:num>
  <w:num w:numId="11">
    <w:abstractNumId w:val="6"/>
  </w:num>
  <w:num w:numId="12">
    <w:abstractNumId w:val="20"/>
  </w:num>
  <w:num w:numId="13">
    <w:abstractNumId w:val="15"/>
  </w:num>
  <w:num w:numId="14">
    <w:abstractNumId w:val="23"/>
  </w:num>
  <w:num w:numId="15">
    <w:abstractNumId w:val="14"/>
  </w:num>
  <w:num w:numId="16">
    <w:abstractNumId w:val="18"/>
  </w:num>
  <w:num w:numId="17">
    <w:abstractNumId w:val="0"/>
  </w:num>
  <w:num w:numId="18">
    <w:abstractNumId w:val="3"/>
  </w:num>
  <w:num w:numId="19">
    <w:abstractNumId w:val="13"/>
  </w:num>
  <w:num w:numId="20">
    <w:abstractNumId w:val="1"/>
  </w:num>
  <w:num w:numId="21">
    <w:abstractNumId w:val="11"/>
  </w:num>
  <w:num w:numId="22">
    <w:abstractNumId w:val="21"/>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142C"/>
    <w:rsid w:val="00002F38"/>
    <w:rsid w:val="00003429"/>
    <w:rsid w:val="000051D3"/>
    <w:rsid w:val="00005BAB"/>
    <w:rsid w:val="00007145"/>
    <w:rsid w:val="000223D0"/>
    <w:rsid w:val="000350B1"/>
    <w:rsid w:val="000453FC"/>
    <w:rsid w:val="00054337"/>
    <w:rsid w:val="00057472"/>
    <w:rsid w:val="00060BC1"/>
    <w:rsid w:val="00066B73"/>
    <w:rsid w:val="00066F2D"/>
    <w:rsid w:val="0007250D"/>
    <w:rsid w:val="0007547F"/>
    <w:rsid w:val="00075BD0"/>
    <w:rsid w:val="00083EAB"/>
    <w:rsid w:val="00084895"/>
    <w:rsid w:val="00090BD8"/>
    <w:rsid w:val="00090D81"/>
    <w:rsid w:val="00090F88"/>
    <w:rsid w:val="00092A36"/>
    <w:rsid w:val="000B58AD"/>
    <w:rsid w:val="000B62A7"/>
    <w:rsid w:val="000D4FB0"/>
    <w:rsid w:val="000D6533"/>
    <w:rsid w:val="000E404D"/>
    <w:rsid w:val="000E4A74"/>
    <w:rsid w:val="000F0862"/>
    <w:rsid w:val="000F189B"/>
    <w:rsid w:val="000F6D3F"/>
    <w:rsid w:val="00104680"/>
    <w:rsid w:val="001052C4"/>
    <w:rsid w:val="00114D4D"/>
    <w:rsid w:val="00117C24"/>
    <w:rsid w:val="00120AB1"/>
    <w:rsid w:val="00122F76"/>
    <w:rsid w:val="001325EE"/>
    <w:rsid w:val="0013278C"/>
    <w:rsid w:val="0014726E"/>
    <w:rsid w:val="00152038"/>
    <w:rsid w:val="00163AF3"/>
    <w:rsid w:val="00163E4A"/>
    <w:rsid w:val="0017270F"/>
    <w:rsid w:val="00175CE2"/>
    <w:rsid w:val="001805D3"/>
    <w:rsid w:val="00183902"/>
    <w:rsid w:val="001867B5"/>
    <w:rsid w:val="001913EF"/>
    <w:rsid w:val="00197D2B"/>
    <w:rsid w:val="001A4238"/>
    <w:rsid w:val="001A4F89"/>
    <w:rsid w:val="001B1C23"/>
    <w:rsid w:val="0021171C"/>
    <w:rsid w:val="00215C98"/>
    <w:rsid w:val="002176AE"/>
    <w:rsid w:val="00225B59"/>
    <w:rsid w:val="00226E4C"/>
    <w:rsid w:val="00235BA2"/>
    <w:rsid w:val="002465BC"/>
    <w:rsid w:val="00250EBB"/>
    <w:rsid w:val="00252218"/>
    <w:rsid w:val="00263088"/>
    <w:rsid w:val="00267A5B"/>
    <w:rsid w:val="002719C3"/>
    <w:rsid w:val="00290150"/>
    <w:rsid w:val="00295AC7"/>
    <w:rsid w:val="00296DF5"/>
    <w:rsid w:val="002A2D16"/>
    <w:rsid w:val="002B4CB3"/>
    <w:rsid w:val="002B591F"/>
    <w:rsid w:val="002B5FFD"/>
    <w:rsid w:val="002C1F6F"/>
    <w:rsid w:val="002C6818"/>
    <w:rsid w:val="002D289B"/>
    <w:rsid w:val="00310BDE"/>
    <w:rsid w:val="003272BB"/>
    <w:rsid w:val="00333538"/>
    <w:rsid w:val="0034372D"/>
    <w:rsid w:val="00356163"/>
    <w:rsid w:val="00380FE3"/>
    <w:rsid w:val="0039410F"/>
    <w:rsid w:val="003962BD"/>
    <w:rsid w:val="00397CF8"/>
    <w:rsid w:val="003A1DE1"/>
    <w:rsid w:val="003D1ADC"/>
    <w:rsid w:val="003D4B9E"/>
    <w:rsid w:val="003D7F6E"/>
    <w:rsid w:val="00400D18"/>
    <w:rsid w:val="00401091"/>
    <w:rsid w:val="004044AA"/>
    <w:rsid w:val="00410664"/>
    <w:rsid w:val="0041693A"/>
    <w:rsid w:val="00420411"/>
    <w:rsid w:val="00426F28"/>
    <w:rsid w:val="00430C74"/>
    <w:rsid w:val="00431F84"/>
    <w:rsid w:val="0043344C"/>
    <w:rsid w:val="00444336"/>
    <w:rsid w:val="004475EF"/>
    <w:rsid w:val="00482C37"/>
    <w:rsid w:val="00494083"/>
    <w:rsid w:val="004A641A"/>
    <w:rsid w:val="004B0083"/>
    <w:rsid w:val="004B1C14"/>
    <w:rsid w:val="004C3E12"/>
    <w:rsid w:val="004C4A98"/>
    <w:rsid w:val="004C4DC4"/>
    <w:rsid w:val="004E7192"/>
    <w:rsid w:val="004F3569"/>
    <w:rsid w:val="00501268"/>
    <w:rsid w:val="00514B84"/>
    <w:rsid w:val="00520748"/>
    <w:rsid w:val="0052459E"/>
    <w:rsid w:val="00526C9C"/>
    <w:rsid w:val="00533F7E"/>
    <w:rsid w:val="0055208A"/>
    <w:rsid w:val="005818C2"/>
    <w:rsid w:val="00584B24"/>
    <w:rsid w:val="00585963"/>
    <w:rsid w:val="00591580"/>
    <w:rsid w:val="005936D6"/>
    <w:rsid w:val="005973A5"/>
    <w:rsid w:val="00597DB5"/>
    <w:rsid w:val="005A4788"/>
    <w:rsid w:val="005B594E"/>
    <w:rsid w:val="005B5ABC"/>
    <w:rsid w:val="005B75B0"/>
    <w:rsid w:val="005B7653"/>
    <w:rsid w:val="005C1292"/>
    <w:rsid w:val="005C3236"/>
    <w:rsid w:val="005E2CE1"/>
    <w:rsid w:val="005E2EB8"/>
    <w:rsid w:val="005E4CBE"/>
    <w:rsid w:val="005E4D22"/>
    <w:rsid w:val="0060146E"/>
    <w:rsid w:val="00604674"/>
    <w:rsid w:val="00617E2B"/>
    <w:rsid w:val="00626ACA"/>
    <w:rsid w:val="0063742C"/>
    <w:rsid w:val="00637CFA"/>
    <w:rsid w:val="00657A5F"/>
    <w:rsid w:val="006677F6"/>
    <w:rsid w:val="00674BCC"/>
    <w:rsid w:val="00680B91"/>
    <w:rsid w:val="006A7170"/>
    <w:rsid w:val="006B1966"/>
    <w:rsid w:val="006B4215"/>
    <w:rsid w:val="006C2A89"/>
    <w:rsid w:val="006C5AAE"/>
    <w:rsid w:val="006D48CC"/>
    <w:rsid w:val="006E04CF"/>
    <w:rsid w:val="006E21F6"/>
    <w:rsid w:val="006E7FB1"/>
    <w:rsid w:val="006F3DD8"/>
    <w:rsid w:val="00702EEC"/>
    <w:rsid w:val="00703F41"/>
    <w:rsid w:val="00706F80"/>
    <w:rsid w:val="00717E7E"/>
    <w:rsid w:val="00722F5D"/>
    <w:rsid w:val="00741B9E"/>
    <w:rsid w:val="00741E08"/>
    <w:rsid w:val="0074355F"/>
    <w:rsid w:val="00750636"/>
    <w:rsid w:val="00757EAB"/>
    <w:rsid w:val="00764361"/>
    <w:rsid w:val="00770A37"/>
    <w:rsid w:val="007760B1"/>
    <w:rsid w:val="00784A04"/>
    <w:rsid w:val="007855DB"/>
    <w:rsid w:val="00792009"/>
    <w:rsid w:val="007A3995"/>
    <w:rsid w:val="007C2F04"/>
    <w:rsid w:val="007E4D9B"/>
    <w:rsid w:val="007E5134"/>
    <w:rsid w:val="007F4749"/>
    <w:rsid w:val="007F5708"/>
    <w:rsid w:val="007F63B3"/>
    <w:rsid w:val="007F6C13"/>
    <w:rsid w:val="00802838"/>
    <w:rsid w:val="00824830"/>
    <w:rsid w:val="0082510D"/>
    <w:rsid w:val="00826FAB"/>
    <w:rsid w:val="00832FD5"/>
    <w:rsid w:val="008509B4"/>
    <w:rsid w:val="00851EE4"/>
    <w:rsid w:val="008547A0"/>
    <w:rsid w:val="00855750"/>
    <w:rsid w:val="0086393B"/>
    <w:rsid w:val="00870E6D"/>
    <w:rsid w:val="00872A46"/>
    <w:rsid w:val="008876B4"/>
    <w:rsid w:val="00887AC1"/>
    <w:rsid w:val="008A6987"/>
    <w:rsid w:val="008A7D84"/>
    <w:rsid w:val="008B1624"/>
    <w:rsid w:val="008B1FCB"/>
    <w:rsid w:val="008B2467"/>
    <w:rsid w:val="008B60A4"/>
    <w:rsid w:val="008B6C30"/>
    <w:rsid w:val="008B7167"/>
    <w:rsid w:val="008C28D5"/>
    <w:rsid w:val="008C39E8"/>
    <w:rsid w:val="008C45AF"/>
    <w:rsid w:val="008D27E8"/>
    <w:rsid w:val="008D4F90"/>
    <w:rsid w:val="008E6C4C"/>
    <w:rsid w:val="008F18A9"/>
    <w:rsid w:val="008F1B3E"/>
    <w:rsid w:val="008F7194"/>
    <w:rsid w:val="00906E0D"/>
    <w:rsid w:val="00906F5E"/>
    <w:rsid w:val="00914B69"/>
    <w:rsid w:val="009237A5"/>
    <w:rsid w:val="00925AB8"/>
    <w:rsid w:val="00956B25"/>
    <w:rsid w:val="00962AA3"/>
    <w:rsid w:val="00965401"/>
    <w:rsid w:val="009673DA"/>
    <w:rsid w:val="00981B0E"/>
    <w:rsid w:val="0099706F"/>
    <w:rsid w:val="009A181A"/>
    <w:rsid w:val="009B3DA0"/>
    <w:rsid w:val="009B6B6B"/>
    <w:rsid w:val="009C046E"/>
    <w:rsid w:val="009C09EB"/>
    <w:rsid w:val="009D2B85"/>
    <w:rsid w:val="009D71E8"/>
    <w:rsid w:val="009E0664"/>
    <w:rsid w:val="009E40F7"/>
    <w:rsid w:val="00A01EDE"/>
    <w:rsid w:val="00A05522"/>
    <w:rsid w:val="00A113B3"/>
    <w:rsid w:val="00A20DF5"/>
    <w:rsid w:val="00A318CE"/>
    <w:rsid w:val="00A3280D"/>
    <w:rsid w:val="00A3732B"/>
    <w:rsid w:val="00A46285"/>
    <w:rsid w:val="00A47CF7"/>
    <w:rsid w:val="00A55C3B"/>
    <w:rsid w:val="00A65BF6"/>
    <w:rsid w:val="00A7475F"/>
    <w:rsid w:val="00A74EB2"/>
    <w:rsid w:val="00A92548"/>
    <w:rsid w:val="00A9294A"/>
    <w:rsid w:val="00A93C1A"/>
    <w:rsid w:val="00AA0F83"/>
    <w:rsid w:val="00AA2D04"/>
    <w:rsid w:val="00AB16F7"/>
    <w:rsid w:val="00AD4BF7"/>
    <w:rsid w:val="00AD794D"/>
    <w:rsid w:val="00AE314E"/>
    <w:rsid w:val="00AF4CDF"/>
    <w:rsid w:val="00B00C58"/>
    <w:rsid w:val="00B03E55"/>
    <w:rsid w:val="00B046AB"/>
    <w:rsid w:val="00B06F25"/>
    <w:rsid w:val="00B212BA"/>
    <w:rsid w:val="00B23839"/>
    <w:rsid w:val="00B271DE"/>
    <w:rsid w:val="00B306CE"/>
    <w:rsid w:val="00B36E5C"/>
    <w:rsid w:val="00B44FBB"/>
    <w:rsid w:val="00B647B3"/>
    <w:rsid w:val="00B668DC"/>
    <w:rsid w:val="00B71059"/>
    <w:rsid w:val="00B75757"/>
    <w:rsid w:val="00B80D00"/>
    <w:rsid w:val="00B821A7"/>
    <w:rsid w:val="00B937E4"/>
    <w:rsid w:val="00B94857"/>
    <w:rsid w:val="00BA02ED"/>
    <w:rsid w:val="00BA5768"/>
    <w:rsid w:val="00BB127E"/>
    <w:rsid w:val="00BB1667"/>
    <w:rsid w:val="00BB7BC7"/>
    <w:rsid w:val="00BC1FE0"/>
    <w:rsid w:val="00BC3B5F"/>
    <w:rsid w:val="00BC64F4"/>
    <w:rsid w:val="00BD488C"/>
    <w:rsid w:val="00BE3C3E"/>
    <w:rsid w:val="00BF4656"/>
    <w:rsid w:val="00C013D7"/>
    <w:rsid w:val="00C12A99"/>
    <w:rsid w:val="00C216B2"/>
    <w:rsid w:val="00C33BD5"/>
    <w:rsid w:val="00C34A93"/>
    <w:rsid w:val="00C36ED6"/>
    <w:rsid w:val="00C447D0"/>
    <w:rsid w:val="00C46118"/>
    <w:rsid w:val="00C5291B"/>
    <w:rsid w:val="00C646D6"/>
    <w:rsid w:val="00C67722"/>
    <w:rsid w:val="00C74CC6"/>
    <w:rsid w:val="00C94907"/>
    <w:rsid w:val="00C97B19"/>
    <w:rsid w:val="00CB0B1F"/>
    <w:rsid w:val="00CC6509"/>
    <w:rsid w:val="00CD13E6"/>
    <w:rsid w:val="00CD6A6D"/>
    <w:rsid w:val="00CE4AE5"/>
    <w:rsid w:val="00CF6158"/>
    <w:rsid w:val="00D2309E"/>
    <w:rsid w:val="00D2704A"/>
    <w:rsid w:val="00D27DB2"/>
    <w:rsid w:val="00D33FE5"/>
    <w:rsid w:val="00D4246D"/>
    <w:rsid w:val="00D45B88"/>
    <w:rsid w:val="00D54269"/>
    <w:rsid w:val="00D57D4F"/>
    <w:rsid w:val="00D70D1E"/>
    <w:rsid w:val="00D71B75"/>
    <w:rsid w:val="00D76A2E"/>
    <w:rsid w:val="00D76ADD"/>
    <w:rsid w:val="00D837EF"/>
    <w:rsid w:val="00D924C9"/>
    <w:rsid w:val="00D949C7"/>
    <w:rsid w:val="00DA163E"/>
    <w:rsid w:val="00DA6CE6"/>
    <w:rsid w:val="00DC44AC"/>
    <w:rsid w:val="00DE7AE1"/>
    <w:rsid w:val="00DE7D2D"/>
    <w:rsid w:val="00DF475E"/>
    <w:rsid w:val="00DF73A8"/>
    <w:rsid w:val="00DF7B0E"/>
    <w:rsid w:val="00E05F66"/>
    <w:rsid w:val="00E12560"/>
    <w:rsid w:val="00E23C2F"/>
    <w:rsid w:val="00E340BE"/>
    <w:rsid w:val="00E36321"/>
    <w:rsid w:val="00E36B0A"/>
    <w:rsid w:val="00E41901"/>
    <w:rsid w:val="00E4550D"/>
    <w:rsid w:val="00E562F3"/>
    <w:rsid w:val="00E66558"/>
    <w:rsid w:val="00E66AFE"/>
    <w:rsid w:val="00E7187F"/>
    <w:rsid w:val="00E817B5"/>
    <w:rsid w:val="00E81F89"/>
    <w:rsid w:val="00EA3885"/>
    <w:rsid w:val="00EB191B"/>
    <w:rsid w:val="00ED553B"/>
    <w:rsid w:val="00EE3398"/>
    <w:rsid w:val="00EF7FDD"/>
    <w:rsid w:val="00F030BB"/>
    <w:rsid w:val="00F12FA4"/>
    <w:rsid w:val="00F20547"/>
    <w:rsid w:val="00F25337"/>
    <w:rsid w:val="00F32C56"/>
    <w:rsid w:val="00F368E7"/>
    <w:rsid w:val="00F50EBF"/>
    <w:rsid w:val="00F55B1C"/>
    <w:rsid w:val="00F74E6E"/>
    <w:rsid w:val="00F900E9"/>
    <w:rsid w:val="00FA4C67"/>
    <w:rsid w:val="00FB2341"/>
    <w:rsid w:val="00FB6F35"/>
    <w:rsid w:val="00FC0673"/>
    <w:rsid w:val="00FE3156"/>
    <w:rsid w:val="00FE7107"/>
    <w:rsid w:val="00FE76AC"/>
    <w:rsid w:val="00FF0323"/>
    <w:rsid w:val="00FF1C00"/>
    <w:rsid w:val="00FF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870E91F-AF96-4B12-B8B0-D96DB667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FA4C67"/>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E36321"/>
    <w:pPr>
      <w:suppressAutoHyphens/>
    </w:pPr>
    <w:rPr>
      <w:color w:val="0D0D0D"/>
      <w:sz w:val="24"/>
      <w:szCs w:val="24"/>
    </w:rPr>
  </w:style>
  <w:style w:type="character" w:customStyle="1" w:styleId="UnresolvedMention2">
    <w:name w:val="Unresolved Mention2"/>
    <w:basedOn w:val="DefaultParagraphFont"/>
    <w:uiPriority w:val="99"/>
    <w:semiHidden/>
    <w:unhideWhenUsed/>
    <w:rsid w:val="00400D18"/>
    <w:rPr>
      <w:color w:val="605E5C"/>
      <w:shd w:val="clear" w:color="auto" w:fill="E1DFDD"/>
    </w:rPr>
  </w:style>
  <w:style w:type="table" w:styleId="TableGrid">
    <w:name w:val="Table Grid"/>
    <w:basedOn w:val="TableNormal"/>
    <w:uiPriority w:val="39"/>
    <w:rsid w:val="00D7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6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1350">
      <w:bodyDiv w:val="1"/>
      <w:marLeft w:val="0"/>
      <w:marRight w:val="0"/>
      <w:marTop w:val="0"/>
      <w:marBottom w:val="0"/>
      <w:divBdr>
        <w:top w:val="none" w:sz="0" w:space="0" w:color="auto"/>
        <w:left w:val="none" w:sz="0" w:space="0" w:color="auto"/>
        <w:bottom w:val="none" w:sz="0" w:space="0" w:color="auto"/>
        <w:right w:val="none" w:sz="0" w:space="0" w:color="auto"/>
      </w:divBdr>
    </w:div>
    <w:div w:id="49337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reducing-class-size?utm_source=/education-evidence/teaching-learning-toolkit/reducing-class-size&amp;utm_medium=search&amp;utm_campaign=site_search&amp;search_term=class%20sizes" TargetMode="External"/><Relationship Id="rId18" Type="http://schemas.openxmlformats.org/officeDocument/2006/relationships/hyperlink" Target="https://educationendowmentfoundation.org.uk/%20education-evidence/teaching-learning-toolkit/reading-comprehension-strategies?utm_source=/education-evidence/teaching-learning-toolkit/reading-comprehension-strategies&amp;utm_medium=search&amp;utm_campaign=site_search&amp;search_term=reading" TargetMode="External"/><Relationship Id="rId26" Type="http://schemas.openxmlformats.org/officeDocument/2006/relationships/hyperlink" Target="https://educationendowmentfoundation.org.uk/projects-and-evaluation/projects/nuffield-early-language-intervention" TargetMode="External"/><Relationship Id="rId39" Type="http://schemas.openxmlformats.org/officeDocument/2006/relationships/hyperlink" Target="https://www.gov.uk/guidance/senior-mental-health-lead-training" TargetMode="External"/><Relationship Id="rId21" Type="http://schemas.openxmlformats.org/officeDocument/2006/relationships/hyperlink" Target="https://assets.publishing.service.gov.uk/government/uploads/system/uploads/attachment_data/file/897806/Maths_guidance_KS_1_and_2.pdf" TargetMode="External"/><Relationship Id="rId34" Type="http://schemas.openxmlformats.org/officeDocument/2006/relationships/hyperlink" Target="https://educationendowmentfoundation.org.uk/evidence-summaries/teaching-learning-toolkit/phonics/" TargetMode="External"/><Relationship Id="rId42" Type="http://schemas.openxmlformats.org/officeDocument/2006/relationships/theme" Target="theme/theme1.xml"/><Relationship Id="rId7" Type="http://schemas.openxmlformats.org/officeDocument/2006/relationships/hyperlink" Target="https://www.gov.uk/government/news/ofsted-children-hardest-hit-by-covid-19-pandemic-are-regressing-in-basic-skills-and-learning"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oral-language-interventions/" TargetMode="External"/><Relationship Id="rId20" Type="http://schemas.openxmlformats.org/officeDocument/2006/relationships/hyperlink" Target="https://educationendowmentfoundation.org.uk/evidence-summaries/teaching-learning-toolkit/small-group-tuition/" TargetMode="External"/><Relationship Id="rId29" Type="http://schemas.openxmlformats.org/officeDocument/2006/relationships/hyperlink" Target="https://educationendowmentfoundation.org.uk/%20education-evidence/teaching-learning-toolkit/reading-comprehension-strategies?utm_source=/education-evidence/teaching-learning-toolkit/reading-comprehension-strategies&amp;utm_medium=search&amp;utm_campaign=site_search&amp;search_term=read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teaching-assistant-interventions?utm_source=/education-evidence/teaching-learning-toolkit/teaching-assistant-interventions&amp;utm_medium=search&amp;utm_campaign=site_search&amp;search_term=teaching%20assis" TargetMode="External"/><Relationship Id="rId24" Type="http://schemas.openxmlformats.org/officeDocument/2006/relationships/hyperlink" Target="https://www.cam.ac.uk/stories/digitaldivide" TargetMode="External"/><Relationship Id="rId32" Type="http://schemas.openxmlformats.org/officeDocument/2006/relationships/hyperlink" Target="https://educationendowmentfoundation.org.uk/evidence-summaries/teaching-learning-toolkit/small-group-tuition/" TargetMode="External"/><Relationship Id="rId37" Type="http://schemas.openxmlformats.org/officeDocument/2006/relationships/hyperlink" Target="https://educationendowmentfoundation.org.uk/education-evidence/teaching-learning-toolkit/arts-participatio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hyperlink" Target="https://educationendowmentfoundation.org.uk/education-evidence/early-years-toolkit/digital-technology" TargetMode="External"/><Relationship Id="rId28" Type="http://schemas.openxmlformats.org/officeDocument/2006/relationships/hyperlink" Target="https://educationendowmentfoundation.org.uk/projects-and-evaluation/projects/magic-breakfast?utm_source=/projects-and-evaluation/projects/magic-breakfast&amp;utm_medium=search&amp;utm_campaign=site_search&amp;search_term=breakfast" TargetMode="External"/><Relationship Id="rId36" Type="http://schemas.openxmlformats.org/officeDocument/2006/relationships/hyperlink" Target="https://www.forestresearch.gov.uk/research/forest-schools-impact-on-young-children-in-england-and-wales/" TargetMode="External"/><Relationship Id="rId10" Type="http://schemas.openxmlformats.org/officeDocument/2006/relationships/hyperlink" Target="https://educationendowmentfoundation.org.uk/education-evidence/guidance-reports/teaching-assistants?utm_source=/education-evidence/guidance-reports/teaching-assistants&amp;utm_medium=search&amp;utm_campaign=site_search&amp;search_term=teaching%20assis" TargetMode="External"/><Relationship Id="rId19" Type="http://schemas.openxmlformats.org/officeDocument/2006/relationships/hyperlink" Target="https://educationendowmentfoundation.org.uk/education-evidence/teaching-learning-toolkit/teaching-assistant-interventions?utm_source=/education-evidence/teaching-learning-toolkit/teaching-assistant-interventions&amp;utm_medium=search&amp;utm_campaign=site_search&amp;search_term=teaching%20assis" TargetMode="External"/><Relationship Id="rId31" Type="http://schemas.openxmlformats.org/officeDocument/2006/relationships/hyperlink" Target="https://educationendowmentfoundation.org.uk/education-evidence/teaching-learning-toolkit/one-to-one-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arental-engagement"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educationendowmentfoundation.org.uk/public/files/Publications/Maths/KS2_KS3_Maths_Guidance_2017.pdf" TargetMode="External"/><Relationship Id="rId27" Type="http://schemas.openxmlformats.org/officeDocument/2006/relationships/hyperlink" Target="https://educationendowmentfoundation.org.uk/evidence-summaries/teaching-learning-toolkit/oral-language-interventions/" TargetMode="External"/><Relationship Id="rId30" Type="http://schemas.openxmlformats.org/officeDocument/2006/relationships/hyperlink" Target="https://educationendowmentfoundation.org.uk/evidence-summaries/teaching-learning-toolkit/phonics/" TargetMode="External"/><Relationship Id="rId35" Type="http://schemas.openxmlformats.org/officeDocument/2006/relationships/hyperlink" Target="https://educationendowmentfoundation.org.uk/education-evidence/teaching-learning-toolkit/parental-engagement" TargetMode="External"/><Relationship Id="rId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12" Type="http://schemas.openxmlformats.org/officeDocument/2006/relationships/hyperlink" Target="https://educationendowmentfoundation.org.uk/education-evidence/teaching-learning-toolkit/collaborative-learning-approaches" TargetMode="External"/><Relationship Id="rId17" Type="http://schemas.openxmlformats.org/officeDocument/2006/relationships/hyperlink" Target="https://educationendowmentfoundation.org.uk/%20education-evidence/teaching-learning-toolkit/reading-comprehension-strategies?utm_source=/education-evidence/teaching-learning-toolkit/reading-comprehension-strategies&amp;utm_medium=search&amp;utm_campaign=site_search&amp;search_term=reading" TargetMode="External"/><Relationship Id="rId25" Type="http://schemas.openxmlformats.org/officeDocument/2006/relationships/hyperlink" Target="https://educationendowmentfoundation.org.uk/education-evidence/teaching-learning-toolkit/oral-language-interventions" TargetMode="External"/><Relationship Id="rId33" Type="http://schemas.openxmlformats.org/officeDocument/2006/relationships/hyperlink" Target="https://educationendowmentfoundation.org.uk/education-evidence/teaching-learning-toolkit/one-to-one-tuition" TargetMode="External"/><Relationship Id="rId38" Type="http://schemas.openxmlformats.org/officeDocument/2006/relationships/hyperlink" Target="https://educationendowmentfoundation.org.uk/education-evidence/guidance-reports/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5591</Words>
  <Characters>31870</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Julie Spiller</cp:lastModifiedBy>
  <cp:revision>2</cp:revision>
  <cp:lastPrinted>2014-09-17T13:26:00Z</cp:lastPrinted>
  <dcterms:created xsi:type="dcterms:W3CDTF">2021-11-19T11:31:00Z</dcterms:created>
  <dcterms:modified xsi:type="dcterms:W3CDTF">2021-11-19T11:31:00Z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